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CD681" w14:textId="77777777" w:rsidR="00E72DDB" w:rsidRPr="00E72DDB" w:rsidRDefault="00E72DDB" w:rsidP="00134DDF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MWIS HOSTS “MASTERING YOUR JOB START UP</w:t>
      </w:r>
    </w:p>
    <w:p w14:paraId="547F443A" w14:textId="138DFDF0" w:rsidR="00134DDF" w:rsidRPr="00E72DDB" w:rsidRDefault="00E72DDB" w:rsidP="00134DDF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IN THE CONSTRUCTION INDUSTRY” WORKSHOP</w:t>
      </w:r>
    </w:p>
    <w:p w14:paraId="45D3DDBF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0D3E9897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28037999" w14:textId="77777777" w:rsidR="00E72DDB" w:rsidRPr="00E72DDB" w:rsidRDefault="00E72DDB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 xml:space="preserve">On August 4-5, </w:t>
      </w:r>
      <w:r w:rsidR="00BE3DB5" w:rsidRPr="00E72DDB">
        <w:rPr>
          <w:rFonts w:ascii="Arial" w:eastAsia="Aptos" w:hAnsi="Arial" w:cs="Arial"/>
          <w:color w:val="000000" w:themeColor="text1"/>
        </w:rPr>
        <w:t>Merriwether &amp; Williams Insurance Services</w:t>
      </w:r>
      <w:r w:rsidRPr="00E72DDB">
        <w:rPr>
          <w:rFonts w:ascii="Arial" w:eastAsia="Aptos" w:hAnsi="Arial" w:cs="Arial"/>
          <w:color w:val="000000" w:themeColor="text1"/>
        </w:rPr>
        <w:t xml:space="preserve"> (MWIS)</w:t>
      </w:r>
      <w:r w:rsidR="00BE3DB5" w:rsidRPr="00E72DDB">
        <w:rPr>
          <w:rFonts w:ascii="Arial" w:eastAsia="Aptos" w:hAnsi="Arial" w:cs="Arial"/>
          <w:color w:val="000000" w:themeColor="text1"/>
        </w:rPr>
        <w:t>, a HUB International</w:t>
      </w:r>
      <w:r w:rsidRPr="00E72DDB">
        <w:rPr>
          <w:rFonts w:ascii="Arial" w:eastAsia="Aptos" w:hAnsi="Arial" w:cs="Arial"/>
          <w:color w:val="000000" w:themeColor="text1"/>
        </w:rPr>
        <w:t xml:space="preserve"> company, </w:t>
      </w:r>
      <w:r w:rsidR="00BE3DB5" w:rsidRPr="00E72DDB">
        <w:rPr>
          <w:rFonts w:ascii="Arial" w:eastAsia="Aptos" w:hAnsi="Arial" w:cs="Arial"/>
          <w:color w:val="000000" w:themeColor="text1"/>
        </w:rPr>
        <w:t xml:space="preserve">hosted a two-day in-person training </w:t>
      </w:r>
      <w:r w:rsidRPr="00E72DDB">
        <w:rPr>
          <w:rFonts w:ascii="Arial" w:eastAsia="Aptos" w:hAnsi="Arial" w:cs="Arial"/>
          <w:color w:val="000000" w:themeColor="text1"/>
        </w:rPr>
        <w:t>en</w:t>
      </w:r>
      <w:r w:rsidR="00BE3DB5" w:rsidRPr="00E72DDB">
        <w:rPr>
          <w:rFonts w:ascii="Arial" w:eastAsia="Aptos" w:hAnsi="Arial" w:cs="Arial"/>
          <w:color w:val="000000" w:themeColor="text1"/>
        </w:rPr>
        <w:t>titled</w:t>
      </w:r>
      <w:r w:rsidRPr="00E72DDB">
        <w:rPr>
          <w:rFonts w:ascii="Arial" w:eastAsia="Aptos" w:hAnsi="Arial" w:cs="Arial"/>
          <w:color w:val="000000" w:themeColor="text1"/>
        </w:rPr>
        <w:t>, “</w:t>
      </w:r>
      <w:r w:rsidR="00BE3DB5" w:rsidRPr="00E72DDB">
        <w:rPr>
          <w:rFonts w:ascii="Arial" w:eastAsia="Aptos" w:hAnsi="Arial" w:cs="Arial"/>
          <w:color w:val="000000" w:themeColor="text1"/>
        </w:rPr>
        <w:t>Mastering Your Job Start Up in the Construction Industry.</w:t>
      </w:r>
      <w:r w:rsidRPr="00E72DDB">
        <w:rPr>
          <w:rFonts w:ascii="Arial" w:eastAsia="Aptos" w:hAnsi="Arial" w:cs="Arial"/>
          <w:color w:val="000000" w:themeColor="text1"/>
        </w:rPr>
        <w:t>”</w:t>
      </w:r>
    </w:p>
    <w:p w14:paraId="0459FF17" w14:textId="77777777" w:rsidR="00E72DDB" w:rsidRPr="00E72DDB" w:rsidRDefault="00E72DDB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7FC842B1" w14:textId="3C8132B5" w:rsidR="00BE3DB5" w:rsidRPr="00E72DDB" w:rsidRDefault="00BE3DB5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Led by Robert Lowery, Field Support Project Executive at MWIS, the sessions equipped contractors with the skills, knowledge, and confidence to successfully launch construction projects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40220">
        <w:rPr>
          <w:rFonts w:ascii="Arial" w:eastAsia="Aptos" w:hAnsi="Arial" w:cs="Arial"/>
          <w:color w:val="000000" w:themeColor="text1"/>
        </w:rPr>
        <w:t>Mr. Lowery said, “</w:t>
      </w:r>
      <w:r w:rsidRPr="00E72DDB">
        <w:rPr>
          <w:rFonts w:ascii="Arial" w:eastAsia="Aptos" w:hAnsi="Arial" w:cs="Arial"/>
          <w:color w:val="000000" w:themeColor="text1"/>
        </w:rPr>
        <w:t>True mastery of job start up demands more than technical know-how</w:t>
      </w:r>
      <w:proofErr w:type="gramStart"/>
      <w:r w:rsidR="00B40220">
        <w:rPr>
          <w:rFonts w:ascii="Arial" w:eastAsia="Aptos" w:hAnsi="Arial" w:cs="Arial"/>
          <w:color w:val="000000" w:themeColor="text1"/>
        </w:rPr>
        <w:t xml:space="preserve">.  </w:t>
      </w:r>
      <w:proofErr w:type="gramEnd"/>
      <w:r w:rsidR="00B40220">
        <w:rPr>
          <w:rFonts w:ascii="Arial" w:eastAsia="Aptos" w:hAnsi="Arial" w:cs="Arial"/>
          <w:color w:val="000000" w:themeColor="text1"/>
        </w:rPr>
        <w:t>It</w:t>
      </w:r>
      <w:r w:rsidRPr="00E72DDB">
        <w:rPr>
          <w:rFonts w:ascii="Arial" w:eastAsia="Aptos" w:hAnsi="Arial" w:cs="Arial"/>
          <w:color w:val="000000" w:themeColor="text1"/>
        </w:rPr>
        <w:t xml:space="preserve"> takes 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>hands-on</w:t>
      </w:r>
      <w:proofErr w:type="gramEnd"/>
      <w:r w:rsidRPr="00E72DDB">
        <w:rPr>
          <w:rFonts w:ascii="Arial" w:eastAsia="Aptos" w:hAnsi="Arial" w:cs="Arial"/>
          <w:color w:val="000000" w:themeColor="text1"/>
        </w:rPr>
        <w:t xml:space="preserve"> experience and the ability to communicate effectively.</w:t>
      </w:r>
      <w:r w:rsidR="00B40220">
        <w:rPr>
          <w:rFonts w:ascii="Arial" w:eastAsia="Aptos" w:hAnsi="Arial" w:cs="Arial"/>
          <w:color w:val="000000" w:themeColor="text1"/>
        </w:rPr>
        <w:t>”</w:t>
      </w:r>
    </w:p>
    <w:p w14:paraId="38CA55CE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7623E1FD" w14:textId="18004D5E" w:rsidR="00134DDF" w:rsidRPr="00E72DDB" w:rsidRDefault="00BE3DB5" w:rsidP="00134DDF">
      <w:pPr>
        <w:spacing w:after="0" w:line="240" w:lineRule="auto"/>
        <w:contextualSpacing/>
        <w:rPr>
          <w:rFonts w:ascii="Arial" w:hAnsi="Arial" w:cs="Arial"/>
          <w:noProof/>
        </w:rPr>
      </w:pPr>
      <w:r w:rsidRPr="00E72DDB">
        <w:rPr>
          <w:rFonts w:ascii="Arial" w:eastAsia="Aptos" w:hAnsi="Arial" w:cs="Arial"/>
          <w:color w:val="000000" w:themeColor="text1"/>
        </w:rPr>
        <w:t>Throughout the two days, participants dove into a broad range of essential topics: preliminary notices, change orders, injury and illness prevention programs, safety protocols, job hazard analysis, site visits, payment processes, requests for information, and other key considerations when kicking off a project.</w:t>
      </w:r>
    </w:p>
    <w:p w14:paraId="3B7C0F5D" w14:textId="77777777" w:rsidR="00134DDF" w:rsidRPr="00E72DDB" w:rsidRDefault="00134DDF" w:rsidP="00134DDF">
      <w:pPr>
        <w:spacing w:after="0" w:line="240" w:lineRule="auto"/>
        <w:contextualSpacing/>
        <w:rPr>
          <w:rFonts w:ascii="Arial" w:hAnsi="Arial" w:cs="Arial"/>
          <w:noProof/>
        </w:rPr>
      </w:pPr>
    </w:p>
    <w:p w14:paraId="491F3EF7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4EBF6152" w14:textId="77777777" w:rsidR="00134DDF" w:rsidRPr="00E72DDB" w:rsidRDefault="00134DDF" w:rsidP="00134DDF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noProof/>
          <w:color w:val="000000" w:themeColor="text1"/>
        </w:rPr>
        <w:drawing>
          <wp:inline distT="0" distB="0" distL="0" distR="0" wp14:anchorId="6C18D75E" wp14:editId="100B19D4">
            <wp:extent cx="4525209" cy="2362200"/>
            <wp:effectExtent l="0" t="0" r="8890" b="0"/>
            <wp:docPr id="16220410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126" cy="236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56D98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i/>
          <w:iCs/>
          <w:color w:val="000000" w:themeColor="text1"/>
        </w:rPr>
      </w:pPr>
    </w:p>
    <w:p w14:paraId="70ED9786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B40220">
        <w:rPr>
          <w:rFonts w:ascii="Arial" w:eastAsia="Aptos" w:hAnsi="Arial" w:cs="Arial"/>
          <w:color w:val="000000" w:themeColor="text1"/>
        </w:rPr>
        <w:t xml:space="preserve">“True mastery of job </w:t>
      </w:r>
      <w:proofErr w:type="gramStart"/>
      <w:r w:rsidRPr="00B40220">
        <w:rPr>
          <w:rFonts w:ascii="Arial" w:eastAsia="Aptos" w:hAnsi="Arial" w:cs="Arial"/>
          <w:color w:val="000000" w:themeColor="text1"/>
        </w:rPr>
        <w:t>start</w:t>
      </w:r>
      <w:proofErr w:type="gramEnd"/>
      <w:r w:rsidRPr="00B40220">
        <w:rPr>
          <w:rFonts w:ascii="Arial" w:eastAsia="Aptos" w:hAnsi="Arial" w:cs="Arial"/>
          <w:color w:val="000000" w:themeColor="text1"/>
        </w:rPr>
        <w:t xml:space="preserve"> up demands more than</w:t>
      </w:r>
    </w:p>
    <w:p w14:paraId="400D5E0F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B40220">
        <w:rPr>
          <w:rFonts w:ascii="Arial" w:eastAsia="Aptos" w:hAnsi="Arial" w:cs="Arial"/>
          <w:color w:val="000000" w:themeColor="text1"/>
        </w:rPr>
        <w:t>technical know-how</w:t>
      </w:r>
      <w:proofErr w:type="gramStart"/>
      <w:r w:rsidRPr="00B40220">
        <w:rPr>
          <w:rFonts w:ascii="Arial" w:eastAsia="Aptos" w:hAnsi="Arial" w:cs="Arial"/>
          <w:color w:val="000000" w:themeColor="text1"/>
        </w:rPr>
        <w:t xml:space="preserve">.  </w:t>
      </w:r>
      <w:proofErr w:type="gramEnd"/>
      <w:r w:rsidRPr="00B40220">
        <w:rPr>
          <w:rFonts w:ascii="Arial" w:eastAsia="Aptos" w:hAnsi="Arial" w:cs="Arial"/>
          <w:color w:val="000000" w:themeColor="text1"/>
        </w:rPr>
        <w:t xml:space="preserve">It takes </w:t>
      </w:r>
      <w:proofErr w:type="gramStart"/>
      <w:r w:rsidRPr="00B40220">
        <w:rPr>
          <w:rFonts w:ascii="Arial" w:eastAsia="Aptos" w:hAnsi="Arial" w:cs="Arial"/>
          <w:color w:val="000000" w:themeColor="text1"/>
        </w:rPr>
        <w:t>hands-on</w:t>
      </w:r>
      <w:proofErr w:type="gramEnd"/>
      <w:r w:rsidRPr="00B40220">
        <w:rPr>
          <w:rFonts w:ascii="Arial" w:eastAsia="Aptos" w:hAnsi="Arial" w:cs="Arial"/>
          <w:color w:val="000000" w:themeColor="text1"/>
        </w:rPr>
        <w:t xml:space="preserve"> </w:t>
      </w:r>
      <w:proofErr w:type="gramStart"/>
      <w:r w:rsidRPr="00B40220">
        <w:rPr>
          <w:rFonts w:ascii="Arial" w:eastAsia="Aptos" w:hAnsi="Arial" w:cs="Arial"/>
          <w:color w:val="000000" w:themeColor="text1"/>
        </w:rPr>
        <w:t>experience</w:t>
      </w:r>
      <w:proofErr w:type="gramEnd"/>
    </w:p>
    <w:p w14:paraId="03700235" w14:textId="5BDE4954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B40220">
        <w:rPr>
          <w:rFonts w:ascii="Arial" w:eastAsia="Aptos" w:hAnsi="Arial" w:cs="Arial"/>
          <w:color w:val="000000" w:themeColor="text1"/>
        </w:rPr>
        <w:t>and the ability to communicate effectively.”</w:t>
      </w:r>
    </w:p>
    <w:p w14:paraId="63580A05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</w:p>
    <w:p w14:paraId="6F1F4D52" w14:textId="77777777" w:rsidR="00B40220" w:rsidRDefault="00B40220" w:rsidP="00B40220">
      <w:pPr>
        <w:pStyle w:val="ListParagraph"/>
        <w:spacing w:after="0" w:line="240" w:lineRule="auto"/>
        <w:jc w:val="center"/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</w:rPr>
        <w:t xml:space="preserve">-- </w:t>
      </w:r>
      <w:r w:rsidR="00134DDF" w:rsidRPr="00B40220">
        <w:rPr>
          <w:rFonts w:ascii="Arial" w:eastAsia="Aptos" w:hAnsi="Arial" w:cs="Arial"/>
          <w:color w:val="000000" w:themeColor="text1"/>
        </w:rPr>
        <w:t>Robert Lowery</w:t>
      </w:r>
      <w:r>
        <w:rPr>
          <w:rFonts w:ascii="Arial" w:eastAsia="Aptos" w:hAnsi="Arial" w:cs="Arial"/>
          <w:color w:val="000000" w:themeColor="text1"/>
        </w:rPr>
        <w:t xml:space="preserve">, </w:t>
      </w:r>
      <w:r w:rsidR="00134DDF" w:rsidRPr="00B40220">
        <w:rPr>
          <w:rFonts w:ascii="Arial" w:eastAsia="Aptos" w:hAnsi="Arial" w:cs="Arial"/>
          <w:color w:val="000000" w:themeColor="text1"/>
        </w:rPr>
        <w:t>Field Support Project Executive</w:t>
      </w:r>
      <w:r>
        <w:rPr>
          <w:rFonts w:ascii="Arial" w:eastAsia="Aptos" w:hAnsi="Arial" w:cs="Arial"/>
          <w:color w:val="000000" w:themeColor="text1"/>
        </w:rPr>
        <w:t>,</w:t>
      </w:r>
    </w:p>
    <w:p w14:paraId="2E4A1BCA" w14:textId="1EE6434B" w:rsidR="00134DDF" w:rsidRPr="00B40220" w:rsidRDefault="00B40220" w:rsidP="00B40220">
      <w:pPr>
        <w:pStyle w:val="ListParagraph"/>
        <w:spacing w:after="0" w:line="240" w:lineRule="auto"/>
        <w:jc w:val="center"/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</w:rPr>
        <w:t xml:space="preserve">MWIS, shown leading the </w:t>
      </w:r>
      <w:proofErr w:type="gramStart"/>
      <w:r>
        <w:rPr>
          <w:rFonts w:ascii="Arial" w:eastAsia="Aptos" w:hAnsi="Arial" w:cs="Arial"/>
          <w:color w:val="000000" w:themeColor="text1"/>
        </w:rPr>
        <w:t>class</w:t>
      </w:r>
      <w:proofErr w:type="gramEnd"/>
    </w:p>
    <w:p w14:paraId="497292D6" w14:textId="77777777" w:rsidR="00134DDF" w:rsidRPr="00E72DDB" w:rsidRDefault="00134DDF" w:rsidP="00134DDF">
      <w:pPr>
        <w:spacing w:after="0" w:line="240" w:lineRule="auto"/>
        <w:contextualSpacing/>
        <w:rPr>
          <w:rFonts w:ascii="Arial" w:hAnsi="Arial" w:cs="Arial"/>
          <w:noProof/>
        </w:rPr>
      </w:pPr>
    </w:p>
    <w:p w14:paraId="409AFE52" w14:textId="77777777" w:rsidR="00134DDF" w:rsidRPr="00E72DDB" w:rsidRDefault="00134DDF" w:rsidP="00134DDF">
      <w:pPr>
        <w:spacing w:after="0" w:line="240" w:lineRule="auto"/>
        <w:contextualSpacing/>
        <w:rPr>
          <w:rFonts w:ascii="Arial" w:hAnsi="Arial" w:cs="Arial"/>
          <w:noProof/>
        </w:rPr>
      </w:pPr>
    </w:p>
    <w:p w14:paraId="5C59FF2A" w14:textId="19739AD8" w:rsidR="00BE3DB5" w:rsidRPr="00E72DDB" w:rsidRDefault="00BE3DB5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The session underscored the importance of an organized and transparent approach when taking on new projects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324969" w:rsidRPr="00E72DDB">
        <w:rPr>
          <w:rFonts w:ascii="Arial" w:eastAsia="Aptos" w:hAnsi="Arial" w:cs="Arial"/>
          <w:color w:val="000000" w:themeColor="text1"/>
        </w:rPr>
        <w:t>Angeline Longshore</w:t>
      </w:r>
      <w:r w:rsidRPr="00E72DDB">
        <w:rPr>
          <w:rFonts w:ascii="Arial" w:eastAsia="Aptos" w:hAnsi="Arial" w:cs="Arial"/>
          <w:color w:val="000000" w:themeColor="text1"/>
        </w:rPr>
        <w:t xml:space="preserve"> </w:t>
      </w:r>
      <w:r w:rsidR="00324969" w:rsidRPr="00E72DDB">
        <w:rPr>
          <w:rFonts w:ascii="Arial" w:eastAsia="Aptos" w:hAnsi="Arial" w:cs="Arial"/>
          <w:color w:val="000000" w:themeColor="text1"/>
        </w:rPr>
        <w:t>from We Clean Windows LA, LLC</w:t>
      </w:r>
      <w:r w:rsidRPr="00E72DDB">
        <w:rPr>
          <w:rFonts w:ascii="Arial" w:eastAsia="Aptos" w:hAnsi="Arial" w:cs="Arial"/>
          <w:color w:val="000000" w:themeColor="text1"/>
        </w:rPr>
        <w:t xml:space="preserve"> stated, "It was a lot more detailed and informative than I had expected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E72DDB" w:rsidRPr="00E72DDB">
        <w:rPr>
          <w:rFonts w:ascii="Arial" w:eastAsia="Aptos" w:hAnsi="Arial" w:cs="Arial"/>
          <w:color w:val="000000" w:themeColor="text1"/>
        </w:rPr>
        <w:t>F</w:t>
      </w:r>
      <w:r w:rsidRPr="00E72DDB">
        <w:rPr>
          <w:rFonts w:ascii="Arial" w:eastAsia="Aptos" w:hAnsi="Arial" w:cs="Arial"/>
          <w:color w:val="000000" w:themeColor="text1"/>
        </w:rPr>
        <w:t xml:space="preserve">or a newbie like me, it was still 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>really informative</w:t>
      </w:r>
      <w:proofErr w:type="gramEnd"/>
      <w:r w:rsidRPr="00E72DDB">
        <w:rPr>
          <w:rFonts w:ascii="Arial" w:eastAsia="Aptos" w:hAnsi="Arial" w:cs="Arial"/>
          <w:color w:val="000000" w:themeColor="text1"/>
        </w:rPr>
        <w:t xml:space="preserve">. The way he broke it down, explained everything, </w:t>
      </w:r>
      <w:r w:rsidRPr="00E72DDB">
        <w:rPr>
          <w:rFonts w:ascii="Arial" w:eastAsia="Aptos" w:hAnsi="Arial" w:cs="Arial"/>
          <w:color w:val="000000" w:themeColor="text1"/>
        </w:rPr>
        <w:lastRenderedPageBreak/>
        <w:t>and allowed us to ask questions, and never made it feel like a dumb question, and answered it so that I understood, was incredible, amazing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Pr="00E72DDB">
        <w:rPr>
          <w:rFonts w:ascii="Arial" w:eastAsia="Aptos" w:hAnsi="Arial" w:cs="Arial"/>
          <w:color w:val="000000" w:themeColor="text1"/>
        </w:rPr>
        <w:t xml:space="preserve">I know that 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>there's</w:t>
      </w:r>
      <w:proofErr w:type="gramEnd"/>
      <w:r w:rsidRPr="00E72DDB">
        <w:rPr>
          <w:rFonts w:ascii="Arial" w:eastAsia="Aptos" w:hAnsi="Arial" w:cs="Arial"/>
          <w:color w:val="000000" w:themeColor="text1"/>
        </w:rPr>
        <w:t xml:space="preserve"> so much more, and the resources are incredible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Pr="00E72DDB">
        <w:rPr>
          <w:rFonts w:ascii="Arial" w:eastAsia="Aptos" w:hAnsi="Arial" w:cs="Arial"/>
          <w:color w:val="000000" w:themeColor="text1"/>
        </w:rPr>
        <w:t>I feel like I have a home to come to, in a sense, where I feel supported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Pr="00E72DDB">
        <w:rPr>
          <w:rFonts w:ascii="Arial" w:eastAsia="Aptos" w:hAnsi="Arial" w:cs="Arial"/>
          <w:color w:val="000000" w:themeColor="text1"/>
        </w:rPr>
        <w:t>And it really is an incredible feeling to feel supported, especially coming from Hawaii, coming to a new city, and knowing that this is here and free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Pr="00E72DDB">
        <w:rPr>
          <w:rFonts w:ascii="Arial" w:eastAsia="Aptos" w:hAnsi="Arial" w:cs="Arial"/>
          <w:color w:val="000000" w:themeColor="text1"/>
        </w:rPr>
        <w:t>It is really this wonderful support that I so appreciate."</w:t>
      </w:r>
    </w:p>
    <w:p w14:paraId="4474550C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26B182E5" w14:textId="19A1B9FF" w:rsidR="00324969" w:rsidRPr="00E72DDB" w:rsidRDefault="00324969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Contractors not only acquired valuable knowledge but also built meaningful connections through networking with other small and diverse construction firms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Pr="00E72DDB">
        <w:rPr>
          <w:rFonts w:ascii="Arial" w:eastAsia="Aptos" w:hAnsi="Arial" w:cs="Arial"/>
          <w:color w:val="000000" w:themeColor="text1"/>
        </w:rPr>
        <w:t>Participants recognized that the lessons gained from the training would help drive business growth, expand capacity, and enhance their ability to take advantage of public works opportunities.</w:t>
      </w:r>
    </w:p>
    <w:p w14:paraId="6BED3C89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78F5FC2D" w14:textId="30B47D2B" w:rsidR="00324969" w:rsidRPr="00E72DDB" w:rsidRDefault="00324969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 xml:space="preserve">Candace Bailey from Jamerican Eco Hauling LLC shared, </w:t>
      </w:r>
      <w:r w:rsidR="00BE3DB5" w:rsidRPr="00E72DDB">
        <w:rPr>
          <w:rFonts w:ascii="Arial" w:eastAsia="Aptos" w:hAnsi="Arial" w:cs="Arial"/>
          <w:color w:val="000000" w:themeColor="text1"/>
        </w:rPr>
        <w:t>"I really enjoyed it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>This has been a learning experience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The presenter was very thorough,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very knowledgeable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, and had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a lot of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patience. The big takeaway was the change order process; he reiterated the importance of that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a lot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, and how you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are entitled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when you have a contract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>As a general or small general contractor, he really emphasized that, which was very, very good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>So</w:t>
      </w:r>
      <w:r w:rsidR="00B40220">
        <w:rPr>
          <w:rFonts w:ascii="Arial" w:eastAsia="Aptos" w:hAnsi="Arial" w:cs="Arial"/>
          <w:color w:val="000000" w:themeColor="text1"/>
        </w:rPr>
        <w:t>,</w:t>
      </w:r>
      <w:r w:rsidR="00BE3DB5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you're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not intimidated, because being a smaller contractor, you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are entitled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to know and have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some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say in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a lot of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things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That was 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>definitely a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 xml:space="preserve"> takeaway</w:t>
      </w:r>
      <w:proofErr w:type="gramStart"/>
      <w:r w:rsidR="00BE3DB5" w:rsidRPr="00E72DDB">
        <w:rPr>
          <w:rFonts w:ascii="Arial" w:eastAsia="Aptos" w:hAnsi="Arial" w:cs="Arial"/>
          <w:color w:val="000000" w:themeColor="text1"/>
        </w:rPr>
        <w:t xml:space="preserve">. </w:t>
      </w:r>
      <w:r w:rsidR="00E72DDB" w:rsidRPr="00E72DDB">
        <w:rPr>
          <w:rFonts w:ascii="Arial" w:eastAsia="Aptos" w:hAnsi="Arial" w:cs="Arial"/>
          <w:color w:val="000000" w:themeColor="text1"/>
        </w:rPr>
        <w:t xml:space="preserve"> </w:t>
      </w:r>
      <w:proofErr w:type="gramEnd"/>
      <w:r w:rsidR="00BE3DB5" w:rsidRPr="00E72DDB">
        <w:rPr>
          <w:rFonts w:ascii="Arial" w:eastAsia="Aptos" w:hAnsi="Arial" w:cs="Arial"/>
          <w:color w:val="000000" w:themeColor="text1"/>
        </w:rPr>
        <w:t>And again, he was very informative; he knows his stuff and is very seasoned."</w:t>
      </w:r>
    </w:p>
    <w:p w14:paraId="7DAA54C0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</w:p>
    <w:p w14:paraId="57B87D48" w14:textId="79947DC4" w:rsidR="00134DDF" w:rsidRPr="00E72DDB" w:rsidRDefault="00134DDF" w:rsidP="00134DDF">
      <w:pPr>
        <w:spacing w:after="0" w:line="240" w:lineRule="auto"/>
        <w:contextualSpacing/>
        <w:jc w:val="center"/>
        <w:rPr>
          <w:rFonts w:ascii="Arial" w:eastAsia="Aptos" w:hAnsi="Arial" w:cs="Arial"/>
        </w:rPr>
      </w:pPr>
    </w:p>
    <w:p w14:paraId="15D23674" w14:textId="01AADF8B" w:rsidR="00134DDF" w:rsidRP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</w:rPr>
      </w:pPr>
      <w:r w:rsidRPr="00B40220">
        <w:rPr>
          <w:rFonts w:ascii="Arial" w:hAnsi="Arial" w:cs="Arial"/>
          <w:noProof/>
        </w:rPr>
        <w:drawing>
          <wp:inline distT="0" distB="0" distL="0" distR="0" wp14:anchorId="134E9145" wp14:editId="4827B945">
            <wp:extent cx="3619499" cy="2714625"/>
            <wp:effectExtent l="0" t="0" r="635" b="0"/>
            <wp:docPr id="4980548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54896" name="draw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499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43CA" w14:textId="77777777" w:rsidR="00B40220" w:rsidRDefault="00B40220" w:rsidP="00134DDF">
      <w:pPr>
        <w:spacing w:after="0" w:line="240" w:lineRule="auto"/>
        <w:contextualSpacing/>
        <w:rPr>
          <w:rFonts w:ascii="Arial" w:eastAsia="Aptos" w:hAnsi="Arial" w:cs="Arial"/>
          <w:color w:val="0E2841" w:themeColor="text2"/>
        </w:rPr>
      </w:pPr>
    </w:p>
    <w:p w14:paraId="54773DD1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E2841" w:themeColor="text2"/>
        </w:rPr>
      </w:pPr>
      <w:r w:rsidRPr="00B40220">
        <w:rPr>
          <w:rFonts w:ascii="Arial" w:eastAsia="Aptos" w:hAnsi="Arial" w:cs="Arial"/>
          <w:color w:val="0E2841" w:themeColor="text2"/>
        </w:rPr>
        <w:t>The workshop attendees pose after the class completion.</w:t>
      </w:r>
    </w:p>
    <w:p w14:paraId="6CE32E27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E2841" w:themeColor="text2"/>
        </w:rPr>
      </w:pPr>
      <w:r w:rsidRPr="00B40220">
        <w:rPr>
          <w:rFonts w:ascii="Arial" w:eastAsia="Aptos" w:hAnsi="Arial" w:cs="Arial"/>
          <w:color w:val="0E2841" w:themeColor="text2"/>
        </w:rPr>
        <w:t>One contractor commented on the program by saying,</w:t>
      </w:r>
    </w:p>
    <w:p w14:paraId="57953EBD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B40220">
        <w:rPr>
          <w:rFonts w:ascii="Arial" w:eastAsia="Aptos" w:hAnsi="Arial" w:cs="Arial"/>
          <w:color w:val="0E2841" w:themeColor="text2"/>
        </w:rPr>
        <w:t>“</w:t>
      </w:r>
      <w:r w:rsidRPr="00E72DDB">
        <w:rPr>
          <w:rFonts w:ascii="Arial" w:eastAsia="Aptos" w:hAnsi="Arial" w:cs="Arial"/>
          <w:color w:val="000000" w:themeColor="text1"/>
        </w:rPr>
        <w:t xml:space="preserve">I know that 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>there's</w:t>
      </w:r>
      <w:proofErr w:type="gramEnd"/>
      <w:r w:rsidRPr="00E72DDB">
        <w:rPr>
          <w:rFonts w:ascii="Arial" w:eastAsia="Aptos" w:hAnsi="Arial" w:cs="Arial"/>
          <w:color w:val="000000" w:themeColor="text1"/>
        </w:rPr>
        <w:t xml:space="preserve"> so much more, and the resources 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>are</w:t>
      </w:r>
      <w:proofErr w:type="gramEnd"/>
    </w:p>
    <w:p w14:paraId="5FAC9E61" w14:textId="77777777" w:rsidR="00B40220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  <w:color w:val="000000" w:themeColor="text1"/>
        </w:rPr>
        <w:t>incredible</w:t>
      </w:r>
      <w:proofErr w:type="gramStart"/>
      <w:r w:rsidRPr="00E72DDB">
        <w:rPr>
          <w:rFonts w:ascii="Arial" w:eastAsia="Aptos" w:hAnsi="Arial" w:cs="Arial"/>
          <w:color w:val="000000" w:themeColor="text1"/>
        </w:rPr>
        <w:t xml:space="preserve">.  </w:t>
      </w:r>
      <w:proofErr w:type="gramEnd"/>
      <w:r w:rsidRPr="00E72DDB">
        <w:rPr>
          <w:rFonts w:ascii="Arial" w:eastAsia="Aptos" w:hAnsi="Arial" w:cs="Arial"/>
          <w:color w:val="000000" w:themeColor="text1"/>
        </w:rPr>
        <w:t>I feel like I have a home to come to, in a sense,</w:t>
      </w:r>
    </w:p>
    <w:p w14:paraId="0D919C0E" w14:textId="792D100B" w:rsidR="00134DDF" w:rsidRPr="00E72DDB" w:rsidRDefault="00B40220" w:rsidP="00B40220">
      <w:pPr>
        <w:spacing w:after="0" w:line="240" w:lineRule="auto"/>
        <w:contextualSpacing/>
        <w:jc w:val="center"/>
        <w:rPr>
          <w:rFonts w:ascii="Arial" w:eastAsia="Aptos" w:hAnsi="Arial" w:cs="Arial"/>
          <w:i/>
          <w:iCs/>
          <w:color w:val="0E2841" w:themeColor="text2"/>
        </w:rPr>
      </w:pPr>
      <w:r w:rsidRPr="00E72DDB">
        <w:rPr>
          <w:rFonts w:ascii="Arial" w:eastAsia="Aptos" w:hAnsi="Arial" w:cs="Arial"/>
          <w:color w:val="000000" w:themeColor="text1"/>
        </w:rPr>
        <w:t>where I feel supported.</w:t>
      </w:r>
      <w:r>
        <w:rPr>
          <w:rFonts w:ascii="Arial" w:eastAsia="Aptos" w:hAnsi="Arial" w:cs="Arial"/>
          <w:color w:val="000000" w:themeColor="text1"/>
        </w:rPr>
        <w:t>”</w:t>
      </w:r>
    </w:p>
    <w:p w14:paraId="0A682295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</w:rPr>
      </w:pPr>
    </w:p>
    <w:p w14:paraId="2BBA6FF6" w14:textId="77777777" w:rsidR="00134DDF" w:rsidRPr="00E72DDB" w:rsidRDefault="00134DDF" w:rsidP="00134DDF">
      <w:pPr>
        <w:spacing w:after="0" w:line="240" w:lineRule="auto"/>
        <w:contextualSpacing/>
        <w:rPr>
          <w:rFonts w:ascii="Arial" w:eastAsia="Aptos" w:hAnsi="Arial" w:cs="Arial"/>
        </w:rPr>
      </w:pPr>
    </w:p>
    <w:p w14:paraId="192440B7" w14:textId="3C7FB5A4" w:rsidR="008520A6" w:rsidRPr="00E72DDB" w:rsidRDefault="0AE70AE2" w:rsidP="00134DDF">
      <w:pPr>
        <w:spacing w:after="0" w:line="240" w:lineRule="auto"/>
        <w:contextualSpacing/>
        <w:rPr>
          <w:rFonts w:ascii="Arial" w:eastAsia="Aptos" w:hAnsi="Arial" w:cs="Arial"/>
          <w:color w:val="000000" w:themeColor="text1"/>
        </w:rPr>
      </w:pPr>
      <w:r w:rsidRPr="00E72DDB">
        <w:rPr>
          <w:rFonts w:ascii="Arial" w:eastAsia="Aptos" w:hAnsi="Arial" w:cs="Arial"/>
        </w:rPr>
        <w:t xml:space="preserve">For more information on the Los Angeles Regional Contractor Development and Bonding Program and future training sessions, visit our website at  </w:t>
      </w:r>
      <w:hyperlink r:id="rId9">
        <w:r w:rsidRPr="00E72DDB">
          <w:rPr>
            <w:rStyle w:val="Hyperlink"/>
            <w:rFonts w:ascii="Arial" w:eastAsia="Aptos" w:hAnsi="Arial" w:cs="Arial"/>
          </w:rPr>
          <w:t>LAConDev.com</w:t>
        </w:r>
      </w:hyperlink>
      <w:proofErr w:type="gramStart"/>
      <w:r w:rsidRPr="00E72DDB">
        <w:rPr>
          <w:rFonts w:ascii="Arial" w:eastAsia="Aptos" w:hAnsi="Arial" w:cs="Arial"/>
        </w:rPr>
        <w:t xml:space="preserve">.  </w:t>
      </w:r>
      <w:proofErr w:type="gramEnd"/>
    </w:p>
    <w:p w14:paraId="2C078E63" w14:textId="2E61DF45" w:rsidR="008520A6" w:rsidRPr="00E72DDB" w:rsidRDefault="008520A6" w:rsidP="00134DDF">
      <w:pPr>
        <w:spacing w:after="0" w:line="240" w:lineRule="auto"/>
        <w:contextualSpacing/>
        <w:rPr>
          <w:rFonts w:ascii="Arial" w:hAnsi="Arial" w:cs="Arial"/>
        </w:rPr>
      </w:pPr>
    </w:p>
    <w:sectPr w:rsidR="008520A6" w:rsidRPr="00E72DD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74501" w14:textId="77777777" w:rsidR="00687D51" w:rsidRDefault="00687D51" w:rsidP="00DD2E4D">
      <w:pPr>
        <w:spacing w:after="0" w:line="240" w:lineRule="auto"/>
      </w:pPr>
      <w:r>
        <w:separator/>
      </w:r>
    </w:p>
  </w:endnote>
  <w:endnote w:type="continuationSeparator" w:id="0">
    <w:p w14:paraId="63A9F0E0" w14:textId="77777777" w:rsidR="00687D51" w:rsidRDefault="00687D51" w:rsidP="00DD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9017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286EE" w14:textId="6F4D2819" w:rsidR="00DD2E4D" w:rsidRDefault="00DD2E4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A3FA82" w14:textId="77777777" w:rsidR="00DD2E4D" w:rsidRDefault="00DD2E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8A3D" w14:textId="77777777" w:rsidR="00687D51" w:rsidRDefault="00687D51" w:rsidP="00DD2E4D">
      <w:pPr>
        <w:spacing w:after="0" w:line="240" w:lineRule="auto"/>
      </w:pPr>
      <w:r>
        <w:separator/>
      </w:r>
    </w:p>
  </w:footnote>
  <w:footnote w:type="continuationSeparator" w:id="0">
    <w:p w14:paraId="24F902DC" w14:textId="77777777" w:rsidR="00687D51" w:rsidRDefault="00687D51" w:rsidP="00DD2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353B"/>
    <w:multiLevelType w:val="hybridMultilevel"/>
    <w:tmpl w:val="DC1CBA2E"/>
    <w:lvl w:ilvl="0" w:tplc="FE42F572">
      <w:start w:val="1"/>
      <w:numFmt w:val="bullet"/>
      <w:lvlText w:val=""/>
      <w:lvlJc w:val="left"/>
      <w:pPr>
        <w:ind w:left="720" w:hanging="360"/>
      </w:pPr>
      <w:rPr>
        <w:rFonts w:ascii="Wingdings" w:eastAsia="Aptos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51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911FE"/>
    <w:rsid w:val="00134DDF"/>
    <w:rsid w:val="00324969"/>
    <w:rsid w:val="00687D51"/>
    <w:rsid w:val="006B6BE5"/>
    <w:rsid w:val="00825456"/>
    <w:rsid w:val="008520A6"/>
    <w:rsid w:val="00B40220"/>
    <w:rsid w:val="00BE3DB5"/>
    <w:rsid w:val="00C521E9"/>
    <w:rsid w:val="00DD2E4D"/>
    <w:rsid w:val="00E3BBBB"/>
    <w:rsid w:val="00E72DDB"/>
    <w:rsid w:val="00EC35C4"/>
    <w:rsid w:val="02C82FB9"/>
    <w:rsid w:val="02D83567"/>
    <w:rsid w:val="067D5298"/>
    <w:rsid w:val="07454C37"/>
    <w:rsid w:val="086AFE5E"/>
    <w:rsid w:val="0906AA9C"/>
    <w:rsid w:val="094D56B9"/>
    <w:rsid w:val="09A59F75"/>
    <w:rsid w:val="09F0F28D"/>
    <w:rsid w:val="0AE70AE2"/>
    <w:rsid w:val="0B0F6120"/>
    <w:rsid w:val="0C8A1BCE"/>
    <w:rsid w:val="0CF36B6B"/>
    <w:rsid w:val="0D7B1249"/>
    <w:rsid w:val="0E4176ED"/>
    <w:rsid w:val="0F3ED5DF"/>
    <w:rsid w:val="0FF4E647"/>
    <w:rsid w:val="1113CF56"/>
    <w:rsid w:val="11E30D90"/>
    <w:rsid w:val="1428EAA4"/>
    <w:rsid w:val="157B58AD"/>
    <w:rsid w:val="197B4A8F"/>
    <w:rsid w:val="1A26DED1"/>
    <w:rsid w:val="1BA1BCBC"/>
    <w:rsid w:val="1F129929"/>
    <w:rsid w:val="1F7BD182"/>
    <w:rsid w:val="1FA1EE27"/>
    <w:rsid w:val="207E963F"/>
    <w:rsid w:val="208B9FD6"/>
    <w:rsid w:val="20A4DB60"/>
    <w:rsid w:val="20CB1006"/>
    <w:rsid w:val="217F6CE8"/>
    <w:rsid w:val="25986AF8"/>
    <w:rsid w:val="25E4C5BA"/>
    <w:rsid w:val="2614BB31"/>
    <w:rsid w:val="26C2975A"/>
    <w:rsid w:val="27099B20"/>
    <w:rsid w:val="278D7328"/>
    <w:rsid w:val="294A6FF2"/>
    <w:rsid w:val="29A130AE"/>
    <w:rsid w:val="2A4DA2AB"/>
    <w:rsid w:val="2BE8E471"/>
    <w:rsid w:val="2E5A8227"/>
    <w:rsid w:val="2F3D4EC8"/>
    <w:rsid w:val="2F8F5B02"/>
    <w:rsid w:val="30829B17"/>
    <w:rsid w:val="320BA7E1"/>
    <w:rsid w:val="33B2F56E"/>
    <w:rsid w:val="3472082D"/>
    <w:rsid w:val="3499C386"/>
    <w:rsid w:val="35662E53"/>
    <w:rsid w:val="35D0E310"/>
    <w:rsid w:val="36CE2746"/>
    <w:rsid w:val="373F9582"/>
    <w:rsid w:val="3795423D"/>
    <w:rsid w:val="380750A4"/>
    <w:rsid w:val="38223D32"/>
    <w:rsid w:val="392C184F"/>
    <w:rsid w:val="3B09171E"/>
    <w:rsid w:val="3D11FFF1"/>
    <w:rsid w:val="3D29198D"/>
    <w:rsid w:val="3D4274AC"/>
    <w:rsid w:val="3DC9761D"/>
    <w:rsid w:val="3DF92570"/>
    <w:rsid w:val="3F44F402"/>
    <w:rsid w:val="3F61B3CB"/>
    <w:rsid w:val="40AC3AB3"/>
    <w:rsid w:val="42FCB744"/>
    <w:rsid w:val="4358D0DC"/>
    <w:rsid w:val="43CE5C98"/>
    <w:rsid w:val="453621B9"/>
    <w:rsid w:val="4593B9C6"/>
    <w:rsid w:val="45CCCDCB"/>
    <w:rsid w:val="468C89A2"/>
    <w:rsid w:val="46D8F2EB"/>
    <w:rsid w:val="482B9B6A"/>
    <w:rsid w:val="482D87C3"/>
    <w:rsid w:val="485179F0"/>
    <w:rsid w:val="493765F7"/>
    <w:rsid w:val="4A90D8FD"/>
    <w:rsid w:val="4AA2FF86"/>
    <w:rsid w:val="4BCEF041"/>
    <w:rsid w:val="4DF5275C"/>
    <w:rsid w:val="515D68D5"/>
    <w:rsid w:val="538E0C75"/>
    <w:rsid w:val="55D07A18"/>
    <w:rsid w:val="569D3FA9"/>
    <w:rsid w:val="5748C07B"/>
    <w:rsid w:val="5A7E4AE3"/>
    <w:rsid w:val="5AD96113"/>
    <w:rsid w:val="5AF9B5B3"/>
    <w:rsid w:val="5CCE4A75"/>
    <w:rsid w:val="5E113806"/>
    <w:rsid w:val="5FC27612"/>
    <w:rsid w:val="5FD911FE"/>
    <w:rsid w:val="622FE12F"/>
    <w:rsid w:val="645B0BD8"/>
    <w:rsid w:val="6482F407"/>
    <w:rsid w:val="6595F406"/>
    <w:rsid w:val="65A84A87"/>
    <w:rsid w:val="685C3EA8"/>
    <w:rsid w:val="69272C06"/>
    <w:rsid w:val="6B1446CE"/>
    <w:rsid w:val="6C09CB4B"/>
    <w:rsid w:val="6C1FF53A"/>
    <w:rsid w:val="6C6EEC1A"/>
    <w:rsid w:val="6DFCB88A"/>
    <w:rsid w:val="6F1D15E3"/>
    <w:rsid w:val="6F692016"/>
    <w:rsid w:val="6F8A9991"/>
    <w:rsid w:val="71738D05"/>
    <w:rsid w:val="733E326E"/>
    <w:rsid w:val="752F0F5A"/>
    <w:rsid w:val="75823A62"/>
    <w:rsid w:val="75CBC904"/>
    <w:rsid w:val="77391DE8"/>
    <w:rsid w:val="77D396B4"/>
    <w:rsid w:val="77DC0952"/>
    <w:rsid w:val="7994541B"/>
    <w:rsid w:val="79D73115"/>
    <w:rsid w:val="79F8EE5E"/>
    <w:rsid w:val="7BA5266A"/>
    <w:rsid w:val="7C0FB402"/>
    <w:rsid w:val="7CCF2A6B"/>
    <w:rsid w:val="7D59E84E"/>
    <w:rsid w:val="7DF2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11FE"/>
  <w15:chartTrackingRefBased/>
  <w15:docId w15:val="{CE77EA58-6649-434E-99DF-0A55BA9B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6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02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E4D"/>
  </w:style>
  <w:style w:type="paragraph" w:styleId="Footer">
    <w:name w:val="footer"/>
    <w:basedOn w:val="Normal"/>
    <w:link w:val="FooterChar"/>
    <w:uiPriority w:val="99"/>
    <w:unhideWhenUsed/>
    <w:rsid w:val="00DD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lacondev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Yordanos</dc:creator>
  <cp:keywords/>
  <dc:description/>
  <cp:lastModifiedBy>Calvin Naito</cp:lastModifiedBy>
  <cp:revision>6</cp:revision>
  <cp:lastPrinted>2026-08-09T17:10:00Z</cp:lastPrinted>
  <dcterms:created xsi:type="dcterms:W3CDTF">2026-08-07T22:30:00Z</dcterms:created>
  <dcterms:modified xsi:type="dcterms:W3CDTF">2026-08-09T17:11:00Z</dcterms:modified>
</cp:coreProperties>
</file>