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281E6" w14:textId="3FDF1022" w:rsidR="00106497" w:rsidRPr="00106497" w:rsidRDefault="00106497" w:rsidP="00106497">
      <w:pPr>
        <w:spacing w:after="0" w:line="240" w:lineRule="auto"/>
        <w:contextualSpacing/>
        <w:jc w:val="center"/>
        <w:rPr>
          <w:rFonts w:ascii="Arial" w:hAnsi="Arial" w:cs="Arial"/>
        </w:rPr>
      </w:pPr>
      <w:r>
        <w:rPr>
          <w:rFonts w:ascii="Arial" w:hAnsi="Arial" w:cs="Arial"/>
        </w:rPr>
        <w:t>MWIS HOSTS 30-HOUR OSHA TRAINING COURSE</w:t>
      </w:r>
    </w:p>
    <w:p w14:paraId="48D80650" w14:textId="77777777" w:rsidR="00106497" w:rsidRPr="00106497" w:rsidRDefault="00106497" w:rsidP="00106497">
      <w:pPr>
        <w:spacing w:after="0" w:line="240" w:lineRule="auto"/>
        <w:contextualSpacing/>
        <w:rPr>
          <w:rFonts w:ascii="Arial" w:hAnsi="Arial" w:cs="Arial"/>
        </w:rPr>
      </w:pPr>
    </w:p>
    <w:p w14:paraId="4DEC6218" w14:textId="77777777" w:rsidR="00106497" w:rsidRPr="00106497" w:rsidRDefault="00106497" w:rsidP="00106497">
      <w:pPr>
        <w:spacing w:after="0" w:line="240" w:lineRule="auto"/>
        <w:contextualSpacing/>
        <w:rPr>
          <w:rFonts w:ascii="Arial" w:hAnsi="Arial" w:cs="Arial"/>
        </w:rPr>
      </w:pPr>
    </w:p>
    <w:p w14:paraId="6F433A01" w14:textId="32366528" w:rsidR="0050335F" w:rsidRDefault="001C7A89" w:rsidP="00106497">
      <w:pPr>
        <w:spacing w:after="0" w:line="240" w:lineRule="auto"/>
        <w:contextualSpacing/>
        <w:rPr>
          <w:rFonts w:ascii="Arial" w:hAnsi="Arial" w:cs="Arial"/>
        </w:rPr>
      </w:pPr>
      <w:r w:rsidRPr="00106497">
        <w:rPr>
          <w:rFonts w:ascii="Arial" w:hAnsi="Arial" w:cs="Arial"/>
        </w:rPr>
        <w:t xml:space="preserve">The Occupational Safety and Health Administration (OSHA) 30-hour training course, tailored for those with safety </w:t>
      </w:r>
      <w:r w:rsidR="005B2100" w:rsidRPr="00106497">
        <w:rPr>
          <w:rFonts w:ascii="Arial" w:hAnsi="Arial" w:cs="Arial"/>
        </w:rPr>
        <w:t>responsibilities</w:t>
      </w:r>
      <w:r w:rsidRPr="00106497">
        <w:rPr>
          <w:rFonts w:ascii="Arial" w:hAnsi="Arial" w:cs="Arial"/>
        </w:rPr>
        <w:t xml:space="preserve">, is a comprehensive program designed to enhance workplace safety and health awareness. </w:t>
      </w:r>
    </w:p>
    <w:p w14:paraId="223411F3" w14:textId="77777777" w:rsidR="0050335F" w:rsidRDefault="0050335F" w:rsidP="00106497">
      <w:pPr>
        <w:spacing w:after="0" w:line="240" w:lineRule="auto"/>
        <w:contextualSpacing/>
        <w:rPr>
          <w:rFonts w:ascii="Arial" w:hAnsi="Arial" w:cs="Arial"/>
        </w:rPr>
      </w:pPr>
    </w:p>
    <w:p w14:paraId="711AA53F" w14:textId="728A83F7" w:rsidR="007E6877" w:rsidRDefault="001C7A89" w:rsidP="00106497">
      <w:pPr>
        <w:spacing w:after="0" w:line="240" w:lineRule="auto"/>
        <w:contextualSpacing/>
        <w:rPr>
          <w:rFonts w:ascii="Arial" w:hAnsi="Arial" w:cs="Arial"/>
        </w:rPr>
      </w:pPr>
      <w:r w:rsidRPr="00106497">
        <w:rPr>
          <w:rFonts w:ascii="Arial" w:hAnsi="Arial" w:cs="Arial"/>
        </w:rPr>
        <w:t xml:space="preserve">From July 13 </w:t>
      </w:r>
      <w:r w:rsidR="0050335F">
        <w:rPr>
          <w:rFonts w:ascii="Arial" w:hAnsi="Arial" w:cs="Arial"/>
        </w:rPr>
        <w:t xml:space="preserve">through </w:t>
      </w:r>
      <w:r w:rsidRPr="00106497">
        <w:rPr>
          <w:rFonts w:ascii="Arial" w:hAnsi="Arial" w:cs="Arial"/>
        </w:rPr>
        <w:t>July 16, Merriwether &amp; Williams Insurance Services</w:t>
      </w:r>
      <w:r w:rsidR="0050335F">
        <w:rPr>
          <w:rFonts w:ascii="Arial" w:hAnsi="Arial" w:cs="Arial"/>
        </w:rPr>
        <w:t xml:space="preserve"> (MWIS)</w:t>
      </w:r>
      <w:r w:rsidRPr="00106497">
        <w:rPr>
          <w:rFonts w:ascii="Arial" w:hAnsi="Arial" w:cs="Arial"/>
        </w:rPr>
        <w:t xml:space="preserve">, a HUB International </w:t>
      </w:r>
      <w:r w:rsidR="0050335F">
        <w:rPr>
          <w:rFonts w:ascii="Arial" w:hAnsi="Arial" w:cs="Arial"/>
        </w:rPr>
        <w:t xml:space="preserve">company, hosted a </w:t>
      </w:r>
      <w:r w:rsidRPr="00106497">
        <w:rPr>
          <w:rFonts w:ascii="Arial" w:hAnsi="Arial" w:cs="Arial"/>
        </w:rPr>
        <w:t>OSHA 30-</w:t>
      </w:r>
      <w:r w:rsidR="00AC5668">
        <w:rPr>
          <w:rFonts w:ascii="Arial" w:hAnsi="Arial" w:cs="Arial"/>
        </w:rPr>
        <w:t>h</w:t>
      </w:r>
      <w:r w:rsidRPr="00106497">
        <w:rPr>
          <w:rFonts w:ascii="Arial" w:hAnsi="Arial" w:cs="Arial"/>
        </w:rPr>
        <w:t xml:space="preserve">our </w:t>
      </w:r>
      <w:r w:rsidR="0050335F">
        <w:rPr>
          <w:rFonts w:ascii="Arial" w:hAnsi="Arial" w:cs="Arial"/>
        </w:rPr>
        <w:t xml:space="preserve">training course, which </w:t>
      </w:r>
      <w:proofErr w:type="gramStart"/>
      <w:r w:rsidR="0050335F">
        <w:rPr>
          <w:rFonts w:ascii="Arial" w:hAnsi="Arial" w:cs="Arial"/>
        </w:rPr>
        <w:t>was offered</w:t>
      </w:r>
      <w:proofErr w:type="gramEnd"/>
      <w:r w:rsidR="0050335F">
        <w:rPr>
          <w:rFonts w:ascii="Arial" w:hAnsi="Arial" w:cs="Arial"/>
        </w:rPr>
        <w:t xml:space="preserve"> as a component of the Los Angeles Regional Contractor Development and Bonding Program (CDABP)</w:t>
      </w:r>
      <w:proofErr w:type="gramStart"/>
      <w:r w:rsidR="007E6877">
        <w:rPr>
          <w:rFonts w:ascii="Arial" w:hAnsi="Arial" w:cs="Arial"/>
        </w:rPr>
        <w:t xml:space="preserve">.  </w:t>
      </w:r>
      <w:proofErr w:type="gramEnd"/>
      <w:r w:rsidR="007E6877">
        <w:rPr>
          <w:rFonts w:ascii="Arial" w:hAnsi="Arial" w:cs="Arial"/>
        </w:rPr>
        <w:t>MWIS administers the CDABP on behalf of the City of Los Angeles and LA Metro.</w:t>
      </w:r>
    </w:p>
    <w:p w14:paraId="34F38A0F" w14:textId="77777777" w:rsidR="0050335F" w:rsidRDefault="0050335F" w:rsidP="00106497">
      <w:pPr>
        <w:spacing w:after="0" w:line="240" w:lineRule="auto"/>
        <w:contextualSpacing/>
        <w:rPr>
          <w:rFonts w:ascii="Arial" w:hAnsi="Arial" w:cs="Arial"/>
        </w:rPr>
      </w:pPr>
    </w:p>
    <w:p w14:paraId="6BE67847" w14:textId="5546865B" w:rsidR="001C7A89" w:rsidRPr="00106497" w:rsidRDefault="001C7A89" w:rsidP="00106497">
      <w:pPr>
        <w:spacing w:after="0" w:line="240" w:lineRule="auto"/>
        <w:contextualSpacing/>
        <w:rPr>
          <w:rFonts w:ascii="Arial" w:hAnsi="Arial" w:cs="Arial"/>
        </w:rPr>
      </w:pPr>
      <w:r w:rsidRPr="00106497">
        <w:rPr>
          <w:rFonts w:ascii="Arial" w:hAnsi="Arial" w:cs="Arial"/>
        </w:rPr>
        <w:t xml:space="preserve">This year's series </w:t>
      </w:r>
      <w:proofErr w:type="gramStart"/>
      <w:r w:rsidRPr="00106497">
        <w:rPr>
          <w:rFonts w:ascii="Arial" w:hAnsi="Arial" w:cs="Arial"/>
        </w:rPr>
        <w:t>was warmly guided</w:t>
      </w:r>
      <w:proofErr w:type="gramEnd"/>
      <w:r w:rsidRPr="00106497">
        <w:rPr>
          <w:rFonts w:ascii="Arial" w:hAnsi="Arial" w:cs="Arial"/>
        </w:rPr>
        <w:t xml:space="preserve"> by Natalie Bradford</w:t>
      </w:r>
      <w:r w:rsidR="0050335F">
        <w:rPr>
          <w:rFonts w:ascii="Arial" w:hAnsi="Arial" w:cs="Arial"/>
        </w:rPr>
        <w:t>,</w:t>
      </w:r>
      <w:r w:rsidRPr="00106497">
        <w:rPr>
          <w:rFonts w:ascii="Arial" w:hAnsi="Arial" w:cs="Arial"/>
        </w:rPr>
        <w:t xml:space="preserve"> </w:t>
      </w:r>
      <w:r w:rsidR="005B2100">
        <w:rPr>
          <w:rFonts w:ascii="Arial" w:hAnsi="Arial" w:cs="Arial"/>
        </w:rPr>
        <w:t xml:space="preserve">instructor with </w:t>
      </w:r>
      <w:r w:rsidRPr="00106497">
        <w:rPr>
          <w:rFonts w:ascii="Arial" w:hAnsi="Arial" w:cs="Arial"/>
        </w:rPr>
        <w:t>Safety Dynamics Group, whose dedication to reducing losses that impact the work environment shone through in every session</w:t>
      </w:r>
      <w:proofErr w:type="gramStart"/>
      <w:r w:rsidRPr="00106497">
        <w:rPr>
          <w:rFonts w:ascii="Arial" w:hAnsi="Arial" w:cs="Arial"/>
        </w:rPr>
        <w:t xml:space="preserve">. </w:t>
      </w:r>
      <w:r w:rsidR="00AC5668">
        <w:rPr>
          <w:rFonts w:ascii="Arial" w:hAnsi="Arial" w:cs="Arial"/>
        </w:rPr>
        <w:t xml:space="preserve"> </w:t>
      </w:r>
      <w:proofErr w:type="gramEnd"/>
      <w:r w:rsidR="00AC5668">
        <w:rPr>
          <w:rFonts w:ascii="Arial" w:hAnsi="Arial" w:cs="Arial"/>
        </w:rPr>
        <w:t xml:space="preserve"> </w:t>
      </w:r>
      <w:r w:rsidRPr="00106497">
        <w:rPr>
          <w:rFonts w:ascii="Arial" w:hAnsi="Arial" w:cs="Arial"/>
        </w:rPr>
        <w:t xml:space="preserve">Nine </w:t>
      </w:r>
      <w:proofErr w:type="gramStart"/>
      <w:r w:rsidRPr="00106497">
        <w:rPr>
          <w:rFonts w:ascii="Arial" w:hAnsi="Arial" w:cs="Arial"/>
        </w:rPr>
        <w:t>dedicated</w:t>
      </w:r>
      <w:proofErr w:type="gramEnd"/>
      <w:r w:rsidRPr="00106497">
        <w:rPr>
          <w:rFonts w:ascii="Arial" w:hAnsi="Arial" w:cs="Arial"/>
        </w:rPr>
        <w:t xml:space="preserve"> participants completed the program, earning a credential that reflects a growing industry standard and their personal commitment to fostering safe, compliant work environments.</w:t>
      </w:r>
    </w:p>
    <w:p w14:paraId="0806FFF1" w14:textId="77777777" w:rsidR="00106497" w:rsidRDefault="00106497" w:rsidP="00106497">
      <w:pPr>
        <w:spacing w:after="0" w:line="240" w:lineRule="auto"/>
        <w:contextualSpacing/>
        <w:rPr>
          <w:rFonts w:ascii="Arial" w:hAnsi="Arial" w:cs="Arial"/>
        </w:rPr>
      </w:pPr>
    </w:p>
    <w:p w14:paraId="03A130AF" w14:textId="5C81535E" w:rsidR="001C7A89" w:rsidRDefault="001C7A89" w:rsidP="00106497">
      <w:pPr>
        <w:spacing w:after="0" w:line="240" w:lineRule="auto"/>
        <w:contextualSpacing/>
        <w:rPr>
          <w:rFonts w:ascii="Arial" w:hAnsi="Arial" w:cs="Arial"/>
        </w:rPr>
      </w:pPr>
      <w:r w:rsidRPr="00106497">
        <w:rPr>
          <w:rFonts w:ascii="Arial" w:hAnsi="Arial" w:cs="Arial"/>
        </w:rPr>
        <w:t xml:space="preserve">Over the course of </w:t>
      </w:r>
      <w:r w:rsidR="0050335F">
        <w:rPr>
          <w:rFonts w:ascii="Arial" w:hAnsi="Arial" w:cs="Arial"/>
        </w:rPr>
        <w:t xml:space="preserve">four </w:t>
      </w:r>
      <w:r w:rsidRPr="00106497">
        <w:rPr>
          <w:rFonts w:ascii="Arial" w:hAnsi="Arial" w:cs="Arial"/>
        </w:rPr>
        <w:t xml:space="preserve">days, participants received instruction in a wide range of safety topics, including an introduction to </w:t>
      </w:r>
      <w:r w:rsidR="0050335F">
        <w:rPr>
          <w:rFonts w:ascii="Arial" w:hAnsi="Arial" w:cs="Arial"/>
        </w:rPr>
        <w:t xml:space="preserve">the federal </w:t>
      </w:r>
      <w:r w:rsidRPr="00106497">
        <w:rPr>
          <w:rFonts w:ascii="Arial" w:hAnsi="Arial" w:cs="Arial"/>
        </w:rPr>
        <w:t>OSHA, bloodborne pathogens, hazard communication, fall protection, electrical safety, emergency action planning, fire prevention and exit protocols, safety and health management, lockout–tagout procedures, materials handling, personal protective equipment, labor law compliance, workers' compensation, and the rights and responsibilities of both employees and employers.</w:t>
      </w:r>
    </w:p>
    <w:p w14:paraId="3F08C808" w14:textId="77777777" w:rsidR="00106497" w:rsidRDefault="00106497" w:rsidP="00106497">
      <w:pPr>
        <w:spacing w:after="0" w:line="240" w:lineRule="auto"/>
        <w:contextualSpacing/>
        <w:rPr>
          <w:rFonts w:ascii="Arial" w:hAnsi="Arial" w:cs="Arial"/>
        </w:rPr>
      </w:pPr>
    </w:p>
    <w:p w14:paraId="37061025" w14:textId="77777777" w:rsidR="00106497" w:rsidRPr="00106497" w:rsidRDefault="00106497" w:rsidP="00106497">
      <w:pPr>
        <w:spacing w:after="0" w:line="240" w:lineRule="auto"/>
        <w:contextualSpacing/>
        <w:rPr>
          <w:rFonts w:ascii="Arial" w:hAnsi="Arial" w:cs="Arial"/>
        </w:rPr>
      </w:pPr>
    </w:p>
    <w:p w14:paraId="63D68AAC" w14:textId="776B0734" w:rsidR="00927474" w:rsidRPr="00106497" w:rsidRDefault="00927474" w:rsidP="00106497">
      <w:pPr>
        <w:spacing w:after="0" w:line="240" w:lineRule="auto"/>
        <w:contextualSpacing/>
        <w:jc w:val="center"/>
        <w:rPr>
          <w:rFonts w:ascii="Arial" w:hAnsi="Arial" w:cs="Arial"/>
        </w:rPr>
      </w:pPr>
      <w:r w:rsidRPr="00106497">
        <w:rPr>
          <w:rFonts w:ascii="Arial" w:hAnsi="Arial" w:cs="Arial"/>
          <w:noProof/>
        </w:rPr>
        <w:lastRenderedPageBreak/>
        <w:drawing>
          <wp:inline distT="0" distB="0" distL="0" distR="0" wp14:anchorId="0C5CEC01" wp14:editId="512EFD87">
            <wp:extent cx="3855720" cy="2891790"/>
            <wp:effectExtent l="5715" t="0" r="0" b="0"/>
            <wp:docPr id="8860886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3855720" cy="2891790"/>
                    </a:xfrm>
                    <a:prstGeom prst="rect">
                      <a:avLst/>
                    </a:prstGeom>
                    <a:noFill/>
                    <a:ln>
                      <a:noFill/>
                    </a:ln>
                  </pic:spPr>
                </pic:pic>
              </a:graphicData>
            </a:graphic>
          </wp:inline>
        </w:drawing>
      </w:r>
    </w:p>
    <w:p w14:paraId="5F5FC8C3" w14:textId="77777777" w:rsidR="00927474" w:rsidRPr="00106497" w:rsidRDefault="00927474" w:rsidP="00106497">
      <w:pPr>
        <w:spacing w:after="0" w:line="240" w:lineRule="auto"/>
        <w:contextualSpacing/>
        <w:rPr>
          <w:rFonts w:ascii="Arial" w:hAnsi="Arial" w:cs="Arial"/>
        </w:rPr>
      </w:pPr>
    </w:p>
    <w:p w14:paraId="2DA8A353" w14:textId="77777777" w:rsidR="005B2100" w:rsidRDefault="005B2100" w:rsidP="005B2100">
      <w:pPr>
        <w:spacing w:after="0" w:line="240" w:lineRule="auto"/>
        <w:contextualSpacing/>
        <w:jc w:val="center"/>
        <w:rPr>
          <w:rFonts w:ascii="Arial" w:hAnsi="Arial" w:cs="Arial"/>
        </w:rPr>
      </w:pPr>
      <w:r>
        <w:rPr>
          <w:rFonts w:ascii="Arial" w:hAnsi="Arial" w:cs="Arial"/>
        </w:rPr>
        <w:t>“</w:t>
      </w:r>
      <w:r>
        <w:rPr>
          <w:rFonts w:ascii="Arial" w:hAnsi="Arial" w:cs="Arial"/>
        </w:rPr>
        <w:t>N</w:t>
      </w:r>
      <w:r w:rsidRPr="00106497">
        <w:rPr>
          <w:rFonts w:ascii="Arial" w:hAnsi="Arial" w:cs="Arial"/>
        </w:rPr>
        <w:t xml:space="preserve">urturing </w:t>
      </w:r>
      <w:proofErr w:type="gramStart"/>
      <w:r w:rsidRPr="00106497">
        <w:rPr>
          <w:rFonts w:ascii="Arial" w:hAnsi="Arial" w:cs="Arial"/>
        </w:rPr>
        <w:t>a proactive</w:t>
      </w:r>
      <w:proofErr w:type="gramEnd"/>
      <w:r w:rsidRPr="00106497">
        <w:rPr>
          <w:rFonts w:ascii="Arial" w:hAnsi="Arial" w:cs="Arial"/>
        </w:rPr>
        <w:t xml:space="preserve"> safety mindset </w:t>
      </w:r>
      <w:proofErr w:type="gramStart"/>
      <w:r w:rsidRPr="00106497">
        <w:rPr>
          <w:rFonts w:ascii="Arial" w:hAnsi="Arial" w:cs="Arial"/>
        </w:rPr>
        <w:t>doesn't</w:t>
      </w:r>
      <w:proofErr w:type="gramEnd"/>
      <w:r>
        <w:rPr>
          <w:rFonts w:ascii="Arial" w:hAnsi="Arial" w:cs="Arial"/>
        </w:rPr>
        <w:t xml:space="preserve"> </w:t>
      </w:r>
      <w:r w:rsidRPr="00106497">
        <w:rPr>
          <w:rFonts w:ascii="Arial" w:hAnsi="Arial" w:cs="Arial"/>
        </w:rPr>
        <w:t>just reduce</w:t>
      </w:r>
    </w:p>
    <w:p w14:paraId="2E81E846" w14:textId="14C55E84" w:rsidR="005B2100" w:rsidRDefault="005B2100" w:rsidP="005B2100">
      <w:pPr>
        <w:spacing w:after="0" w:line="240" w:lineRule="auto"/>
        <w:contextualSpacing/>
        <w:jc w:val="center"/>
        <w:rPr>
          <w:rFonts w:ascii="Arial" w:hAnsi="Arial" w:cs="Arial"/>
        </w:rPr>
      </w:pPr>
      <w:r>
        <w:rPr>
          <w:rFonts w:ascii="Arial" w:hAnsi="Arial" w:cs="Arial"/>
        </w:rPr>
        <w:t>r</w:t>
      </w:r>
      <w:r w:rsidRPr="00106497">
        <w:rPr>
          <w:rFonts w:ascii="Arial" w:hAnsi="Arial" w:cs="Arial"/>
        </w:rPr>
        <w:t>isk</w:t>
      </w:r>
      <w:proofErr w:type="gramStart"/>
      <w:r>
        <w:rPr>
          <w:rFonts w:ascii="Arial" w:hAnsi="Arial" w:cs="Arial"/>
        </w:rPr>
        <w:t xml:space="preserve">.  </w:t>
      </w:r>
      <w:proofErr w:type="gramEnd"/>
      <w:r>
        <w:rPr>
          <w:rFonts w:ascii="Arial" w:hAnsi="Arial" w:cs="Arial"/>
        </w:rPr>
        <w:t>I</w:t>
      </w:r>
      <w:r w:rsidRPr="00106497">
        <w:rPr>
          <w:rFonts w:ascii="Arial" w:hAnsi="Arial" w:cs="Arial"/>
        </w:rPr>
        <w:t>t lifts morale, supports productivity, and helps people</w:t>
      </w:r>
    </w:p>
    <w:p w14:paraId="0390E28F" w14:textId="48B88CE9" w:rsidR="00AC5668" w:rsidRDefault="005B2100" w:rsidP="005B2100">
      <w:pPr>
        <w:spacing w:after="0" w:line="240" w:lineRule="auto"/>
        <w:contextualSpacing/>
        <w:jc w:val="center"/>
        <w:rPr>
          <w:rFonts w:ascii="Arial" w:hAnsi="Arial" w:cs="Arial"/>
        </w:rPr>
      </w:pPr>
      <w:r w:rsidRPr="00106497">
        <w:rPr>
          <w:rFonts w:ascii="Arial" w:hAnsi="Arial" w:cs="Arial"/>
        </w:rPr>
        <w:t>feel genuinely good about the work they do.</w:t>
      </w:r>
      <w:r>
        <w:rPr>
          <w:rFonts w:ascii="Arial" w:hAnsi="Arial" w:cs="Arial"/>
        </w:rPr>
        <w:t>”</w:t>
      </w:r>
    </w:p>
    <w:p w14:paraId="490B8683" w14:textId="77777777" w:rsidR="005B2100" w:rsidRPr="00106497" w:rsidRDefault="005B2100" w:rsidP="00AC5668">
      <w:pPr>
        <w:spacing w:after="0" w:line="240" w:lineRule="auto"/>
        <w:contextualSpacing/>
        <w:rPr>
          <w:rFonts w:ascii="Arial" w:hAnsi="Arial" w:cs="Arial"/>
        </w:rPr>
      </w:pPr>
    </w:p>
    <w:p w14:paraId="59D56AD6" w14:textId="399CE11C" w:rsidR="001C7A89" w:rsidRPr="00106497" w:rsidRDefault="005B2100" w:rsidP="00106497">
      <w:pPr>
        <w:spacing w:after="0" w:line="240" w:lineRule="auto"/>
        <w:contextualSpacing/>
        <w:jc w:val="center"/>
        <w:rPr>
          <w:rFonts w:ascii="Arial" w:hAnsi="Arial" w:cs="Arial"/>
        </w:rPr>
      </w:pPr>
      <w:r>
        <w:rPr>
          <w:rFonts w:ascii="Arial" w:hAnsi="Arial" w:cs="Arial"/>
        </w:rPr>
        <w:t>N</w:t>
      </w:r>
      <w:r w:rsidR="001C7A89" w:rsidRPr="00106497">
        <w:rPr>
          <w:rFonts w:ascii="Arial" w:hAnsi="Arial" w:cs="Arial"/>
        </w:rPr>
        <w:t>atalie Bradford</w:t>
      </w:r>
      <w:r>
        <w:rPr>
          <w:rFonts w:ascii="Arial" w:hAnsi="Arial" w:cs="Arial"/>
        </w:rPr>
        <w:t xml:space="preserve">, Instructor, </w:t>
      </w:r>
      <w:r w:rsidR="001C7A89" w:rsidRPr="00106497">
        <w:rPr>
          <w:rFonts w:ascii="Arial" w:hAnsi="Arial" w:cs="Arial"/>
        </w:rPr>
        <w:t>Safety Dynamics Group</w:t>
      </w:r>
    </w:p>
    <w:p w14:paraId="48CCE309" w14:textId="77777777" w:rsidR="00106497" w:rsidRDefault="00106497" w:rsidP="00106497">
      <w:pPr>
        <w:spacing w:after="0" w:line="240" w:lineRule="auto"/>
        <w:contextualSpacing/>
        <w:rPr>
          <w:rFonts w:ascii="Arial" w:hAnsi="Arial" w:cs="Arial"/>
        </w:rPr>
      </w:pPr>
    </w:p>
    <w:p w14:paraId="551B3C04" w14:textId="77777777" w:rsidR="00106497" w:rsidRDefault="00106497" w:rsidP="00106497">
      <w:pPr>
        <w:spacing w:after="0" w:line="240" w:lineRule="auto"/>
        <w:contextualSpacing/>
        <w:rPr>
          <w:rFonts w:ascii="Arial" w:hAnsi="Arial" w:cs="Arial"/>
        </w:rPr>
      </w:pPr>
    </w:p>
    <w:p w14:paraId="6B707599" w14:textId="455F1D8B" w:rsidR="001C7A89" w:rsidRPr="00106497" w:rsidRDefault="001C7A89" w:rsidP="00106497">
      <w:pPr>
        <w:spacing w:after="0" w:line="240" w:lineRule="auto"/>
        <w:contextualSpacing/>
        <w:rPr>
          <w:rFonts w:ascii="Arial" w:hAnsi="Arial" w:cs="Arial"/>
        </w:rPr>
      </w:pPr>
      <w:r w:rsidRPr="00106497">
        <w:rPr>
          <w:rFonts w:ascii="Arial" w:hAnsi="Arial" w:cs="Arial"/>
        </w:rPr>
        <w:t xml:space="preserve">The sessions were warm and interactive, with </w:t>
      </w:r>
      <w:r w:rsidR="0050335F">
        <w:rPr>
          <w:rFonts w:ascii="Arial" w:hAnsi="Arial" w:cs="Arial"/>
        </w:rPr>
        <w:t xml:space="preserve">Ms. </w:t>
      </w:r>
      <w:r w:rsidRPr="00106497">
        <w:rPr>
          <w:rFonts w:ascii="Arial" w:hAnsi="Arial" w:cs="Arial"/>
        </w:rPr>
        <w:t>Bradford making space for genuine dialogue and welcoming questions from everyone in the room</w:t>
      </w:r>
      <w:proofErr w:type="gramStart"/>
      <w:r w:rsidRPr="00106497">
        <w:rPr>
          <w:rFonts w:ascii="Arial" w:hAnsi="Arial" w:cs="Arial"/>
        </w:rPr>
        <w:t xml:space="preserve">. </w:t>
      </w:r>
      <w:r w:rsidR="0050335F">
        <w:rPr>
          <w:rFonts w:ascii="Arial" w:hAnsi="Arial" w:cs="Arial"/>
        </w:rPr>
        <w:t xml:space="preserve"> </w:t>
      </w:r>
      <w:proofErr w:type="gramEnd"/>
      <w:r w:rsidRPr="00106497">
        <w:rPr>
          <w:rFonts w:ascii="Arial" w:hAnsi="Arial" w:cs="Arial"/>
        </w:rPr>
        <w:t>She gently reminded participants that while OSHA standards are the foundation on every construction site, true excellence asks a bit more of us.</w:t>
      </w:r>
    </w:p>
    <w:p w14:paraId="1EBDFD4D" w14:textId="77777777" w:rsidR="00106497" w:rsidRDefault="00106497" w:rsidP="00106497">
      <w:pPr>
        <w:spacing w:after="0" w:line="240" w:lineRule="auto"/>
        <w:contextualSpacing/>
        <w:rPr>
          <w:rFonts w:ascii="Arial" w:hAnsi="Arial" w:cs="Arial"/>
        </w:rPr>
      </w:pPr>
    </w:p>
    <w:p w14:paraId="545C50F6" w14:textId="505BD780" w:rsidR="001C7A89" w:rsidRPr="00106497" w:rsidRDefault="0050335F" w:rsidP="00106497">
      <w:pPr>
        <w:spacing w:after="0" w:line="240" w:lineRule="auto"/>
        <w:contextualSpacing/>
        <w:rPr>
          <w:rFonts w:ascii="Arial" w:hAnsi="Arial" w:cs="Arial"/>
        </w:rPr>
      </w:pPr>
      <w:r>
        <w:rPr>
          <w:rFonts w:ascii="Arial" w:hAnsi="Arial" w:cs="Arial"/>
        </w:rPr>
        <w:t xml:space="preserve">Ms. </w:t>
      </w:r>
      <w:r w:rsidR="001C7A89" w:rsidRPr="00106497">
        <w:rPr>
          <w:rFonts w:ascii="Arial" w:hAnsi="Arial" w:cs="Arial"/>
        </w:rPr>
        <w:t>Bradford encouraged a deeper understanding of OSHA regulations, drawing thoughtful attention to hazards that often go unnoticed</w:t>
      </w:r>
      <w:proofErr w:type="gramStart"/>
      <w:r w:rsidR="001C7A89" w:rsidRPr="00106497">
        <w:rPr>
          <w:rFonts w:ascii="Arial" w:hAnsi="Arial" w:cs="Arial"/>
        </w:rPr>
        <w:t xml:space="preserve">. </w:t>
      </w:r>
      <w:r>
        <w:rPr>
          <w:rFonts w:ascii="Arial" w:hAnsi="Arial" w:cs="Arial"/>
        </w:rPr>
        <w:t xml:space="preserve"> </w:t>
      </w:r>
      <w:proofErr w:type="gramEnd"/>
      <w:r w:rsidR="001C7A89" w:rsidRPr="00106497">
        <w:rPr>
          <w:rFonts w:ascii="Arial" w:hAnsi="Arial" w:cs="Arial"/>
        </w:rPr>
        <w:t>She spoke to regulatory compliance, meaningful risk mitigation, and the quiet but powerful ways that safety practices shape a company's culture</w:t>
      </w:r>
      <w:proofErr w:type="gramStart"/>
      <w:r w:rsidR="001C7A89" w:rsidRPr="00106497">
        <w:rPr>
          <w:rFonts w:ascii="Arial" w:hAnsi="Arial" w:cs="Arial"/>
        </w:rPr>
        <w:t xml:space="preserve">. </w:t>
      </w:r>
      <w:r w:rsidR="00AC5668">
        <w:rPr>
          <w:rFonts w:ascii="Arial" w:hAnsi="Arial" w:cs="Arial"/>
        </w:rPr>
        <w:t xml:space="preserve"> </w:t>
      </w:r>
      <w:r w:rsidR="001C7A89" w:rsidRPr="00106497">
        <w:rPr>
          <w:rFonts w:ascii="Arial" w:hAnsi="Arial" w:cs="Arial"/>
        </w:rPr>
        <w:t>Above all, she</w:t>
      </w:r>
      <w:proofErr w:type="gramEnd"/>
      <w:r w:rsidR="001C7A89" w:rsidRPr="00106497">
        <w:rPr>
          <w:rFonts w:ascii="Arial" w:hAnsi="Arial" w:cs="Arial"/>
        </w:rPr>
        <w:t xml:space="preserve"> emphasized that </w:t>
      </w:r>
      <w:r w:rsidR="005B2100">
        <w:rPr>
          <w:rFonts w:ascii="Arial" w:hAnsi="Arial" w:cs="Arial"/>
        </w:rPr>
        <w:t>“</w:t>
      </w:r>
      <w:r w:rsidR="001C7A89" w:rsidRPr="00106497">
        <w:rPr>
          <w:rFonts w:ascii="Arial" w:hAnsi="Arial" w:cs="Arial"/>
        </w:rPr>
        <w:t xml:space="preserve">nurturing </w:t>
      </w:r>
      <w:proofErr w:type="gramStart"/>
      <w:r w:rsidR="001C7A89" w:rsidRPr="00106497">
        <w:rPr>
          <w:rFonts w:ascii="Arial" w:hAnsi="Arial" w:cs="Arial"/>
        </w:rPr>
        <w:t>a proactive</w:t>
      </w:r>
      <w:proofErr w:type="gramEnd"/>
      <w:r w:rsidR="001C7A89" w:rsidRPr="00106497">
        <w:rPr>
          <w:rFonts w:ascii="Arial" w:hAnsi="Arial" w:cs="Arial"/>
        </w:rPr>
        <w:t xml:space="preserve"> safety mindset </w:t>
      </w:r>
      <w:proofErr w:type="gramStart"/>
      <w:r w:rsidR="001C7A89" w:rsidRPr="00106497">
        <w:rPr>
          <w:rFonts w:ascii="Arial" w:hAnsi="Arial" w:cs="Arial"/>
        </w:rPr>
        <w:t>doesn't</w:t>
      </w:r>
      <w:proofErr w:type="gramEnd"/>
      <w:r w:rsidR="001C7A89" w:rsidRPr="00106497">
        <w:rPr>
          <w:rFonts w:ascii="Arial" w:hAnsi="Arial" w:cs="Arial"/>
        </w:rPr>
        <w:t xml:space="preserve"> just reduce risk</w:t>
      </w:r>
      <w:proofErr w:type="gramStart"/>
      <w:r w:rsidR="005B2100">
        <w:rPr>
          <w:rFonts w:ascii="Arial" w:hAnsi="Arial" w:cs="Arial"/>
        </w:rPr>
        <w:t xml:space="preserve">.  </w:t>
      </w:r>
      <w:proofErr w:type="gramEnd"/>
      <w:r w:rsidR="005B2100">
        <w:rPr>
          <w:rFonts w:ascii="Arial" w:hAnsi="Arial" w:cs="Arial"/>
        </w:rPr>
        <w:t xml:space="preserve">It </w:t>
      </w:r>
      <w:r w:rsidR="001C7A89" w:rsidRPr="00106497">
        <w:rPr>
          <w:rFonts w:ascii="Arial" w:hAnsi="Arial" w:cs="Arial"/>
        </w:rPr>
        <w:t>lifts morale, supports productivity, and helps people feel genuinely good about the work they do.</w:t>
      </w:r>
      <w:r w:rsidR="00AC5668">
        <w:rPr>
          <w:rFonts w:ascii="Arial" w:hAnsi="Arial" w:cs="Arial"/>
        </w:rPr>
        <w:t>”</w:t>
      </w:r>
    </w:p>
    <w:p w14:paraId="0A702A09" w14:textId="77777777" w:rsidR="00106497" w:rsidRDefault="00106497" w:rsidP="00106497">
      <w:pPr>
        <w:spacing w:after="0" w:line="240" w:lineRule="auto"/>
        <w:contextualSpacing/>
        <w:rPr>
          <w:rFonts w:ascii="Arial" w:hAnsi="Arial" w:cs="Arial"/>
        </w:rPr>
      </w:pPr>
    </w:p>
    <w:p w14:paraId="7E70F88D" w14:textId="10D7AAFA" w:rsidR="0050335F" w:rsidRDefault="001C7A89" w:rsidP="00106497">
      <w:pPr>
        <w:spacing w:after="0" w:line="240" w:lineRule="auto"/>
        <w:contextualSpacing/>
        <w:rPr>
          <w:rFonts w:ascii="Arial" w:hAnsi="Arial" w:cs="Arial"/>
        </w:rPr>
      </w:pPr>
      <w:r w:rsidRPr="00106497">
        <w:rPr>
          <w:rFonts w:ascii="Arial" w:hAnsi="Arial" w:cs="Arial"/>
        </w:rPr>
        <w:t xml:space="preserve">Mark Douglas, </w:t>
      </w:r>
      <w:r w:rsidR="00AC5668">
        <w:rPr>
          <w:rFonts w:ascii="Arial" w:hAnsi="Arial" w:cs="Arial"/>
        </w:rPr>
        <w:t xml:space="preserve">owner of </w:t>
      </w:r>
      <w:r w:rsidRPr="00106497">
        <w:rPr>
          <w:rFonts w:ascii="Arial" w:hAnsi="Arial" w:cs="Arial"/>
        </w:rPr>
        <w:t>High Note Technologies LLC</w:t>
      </w:r>
      <w:r w:rsidR="00AC5668">
        <w:rPr>
          <w:rFonts w:ascii="Arial" w:hAnsi="Arial" w:cs="Arial"/>
        </w:rPr>
        <w:t xml:space="preserve">, </w:t>
      </w:r>
      <w:r w:rsidRPr="00106497">
        <w:rPr>
          <w:rFonts w:ascii="Arial" w:hAnsi="Arial" w:cs="Arial"/>
        </w:rPr>
        <w:t>and one of this year's graduates, shared his reflections: "The experience was good</w:t>
      </w:r>
      <w:proofErr w:type="gramStart"/>
      <w:r w:rsidRPr="00106497">
        <w:rPr>
          <w:rFonts w:ascii="Arial" w:hAnsi="Arial" w:cs="Arial"/>
        </w:rPr>
        <w:t xml:space="preserve">. </w:t>
      </w:r>
      <w:r w:rsidR="0050335F">
        <w:rPr>
          <w:rFonts w:ascii="Arial" w:hAnsi="Arial" w:cs="Arial"/>
        </w:rPr>
        <w:t xml:space="preserve"> </w:t>
      </w:r>
      <w:proofErr w:type="gramEnd"/>
      <w:r w:rsidRPr="00106497">
        <w:rPr>
          <w:rFonts w:ascii="Arial" w:hAnsi="Arial" w:cs="Arial"/>
        </w:rPr>
        <w:t>I had taken OSHA 10 previously, and it was an introductory course</w:t>
      </w:r>
      <w:proofErr w:type="gramStart"/>
      <w:r w:rsidRPr="00106497">
        <w:rPr>
          <w:rFonts w:ascii="Arial" w:hAnsi="Arial" w:cs="Arial"/>
        </w:rPr>
        <w:t xml:space="preserve">. </w:t>
      </w:r>
      <w:r w:rsidR="0050335F">
        <w:rPr>
          <w:rFonts w:ascii="Arial" w:hAnsi="Arial" w:cs="Arial"/>
        </w:rPr>
        <w:t xml:space="preserve"> </w:t>
      </w:r>
      <w:r w:rsidRPr="00106497">
        <w:rPr>
          <w:rFonts w:ascii="Arial" w:hAnsi="Arial" w:cs="Arial"/>
        </w:rPr>
        <w:t>I found that OSHA 30</w:t>
      </w:r>
      <w:proofErr w:type="gramEnd"/>
      <w:r w:rsidRPr="00106497">
        <w:rPr>
          <w:rFonts w:ascii="Arial" w:hAnsi="Arial" w:cs="Arial"/>
        </w:rPr>
        <w:t xml:space="preserve"> gave me a much more in-depth and thorough understanding of safety, the things that could happen</w:t>
      </w:r>
      <w:proofErr w:type="gramStart"/>
      <w:r w:rsidRPr="00106497">
        <w:rPr>
          <w:rFonts w:ascii="Arial" w:hAnsi="Arial" w:cs="Arial"/>
        </w:rPr>
        <w:t xml:space="preserve">. </w:t>
      </w:r>
      <w:r w:rsidR="0050335F">
        <w:rPr>
          <w:rFonts w:ascii="Arial" w:hAnsi="Arial" w:cs="Arial"/>
        </w:rPr>
        <w:t xml:space="preserve"> </w:t>
      </w:r>
      <w:proofErr w:type="gramEnd"/>
      <w:r w:rsidRPr="00106497">
        <w:rPr>
          <w:rFonts w:ascii="Arial" w:hAnsi="Arial" w:cs="Arial"/>
        </w:rPr>
        <w:t>And doing the in-</w:t>
      </w:r>
      <w:r w:rsidRPr="00106497">
        <w:rPr>
          <w:rFonts w:ascii="Arial" w:hAnsi="Arial" w:cs="Arial"/>
        </w:rPr>
        <w:lastRenderedPageBreak/>
        <w:t xml:space="preserve">person format, I think, allowed me to digest it much better, because I had done it online previously, and I just </w:t>
      </w:r>
      <w:proofErr w:type="gramStart"/>
      <w:r w:rsidRPr="00106497">
        <w:rPr>
          <w:rFonts w:ascii="Arial" w:hAnsi="Arial" w:cs="Arial"/>
        </w:rPr>
        <w:t>don't</w:t>
      </w:r>
      <w:proofErr w:type="gramEnd"/>
      <w:r w:rsidRPr="00106497">
        <w:rPr>
          <w:rFonts w:ascii="Arial" w:hAnsi="Arial" w:cs="Arial"/>
        </w:rPr>
        <w:t xml:space="preserve"> think the experiences equate in any </w:t>
      </w:r>
      <w:proofErr w:type="gramStart"/>
      <w:r w:rsidRPr="00106497">
        <w:rPr>
          <w:rFonts w:ascii="Arial" w:hAnsi="Arial" w:cs="Arial"/>
        </w:rPr>
        <w:t>particular way</w:t>
      </w:r>
      <w:proofErr w:type="gramEnd"/>
      <w:r w:rsidRPr="00106497">
        <w:rPr>
          <w:rFonts w:ascii="Arial" w:hAnsi="Arial" w:cs="Arial"/>
        </w:rPr>
        <w:t>.</w:t>
      </w:r>
      <w:r w:rsidR="0050335F">
        <w:rPr>
          <w:rFonts w:ascii="Arial" w:hAnsi="Arial" w:cs="Arial"/>
        </w:rPr>
        <w:t>”</w:t>
      </w:r>
      <w:r w:rsidRPr="00106497">
        <w:rPr>
          <w:rFonts w:ascii="Arial" w:hAnsi="Arial" w:cs="Arial"/>
        </w:rPr>
        <w:t xml:space="preserve"> </w:t>
      </w:r>
      <w:r w:rsidR="0050335F">
        <w:rPr>
          <w:rFonts w:ascii="Arial" w:hAnsi="Arial" w:cs="Arial"/>
        </w:rPr>
        <w:t xml:space="preserve"> </w:t>
      </w:r>
    </w:p>
    <w:p w14:paraId="3D02FE9E" w14:textId="77777777" w:rsidR="0050335F" w:rsidRDefault="0050335F" w:rsidP="00106497">
      <w:pPr>
        <w:spacing w:after="0" w:line="240" w:lineRule="auto"/>
        <w:contextualSpacing/>
        <w:rPr>
          <w:rFonts w:ascii="Arial" w:hAnsi="Arial" w:cs="Arial"/>
        </w:rPr>
      </w:pPr>
    </w:p>
    <w:p w14:paraId="749ADA3C" w14:textId="0FC1F8DD" w:rsidR="001C7A89" w:rsidRDefault="0050335F" w:rsidP="00106497">
      <w:pPr>
        <w:spacing w:after="0" w:line="240" w:lineRule="auto"/>
        <w:contextualSpacing/>
        <w:rPr>
          <w:rFonts w:ascii="Arial" w:hAnsi="Arial" w:cs="Arial"/>
        </w:rPr>
      </w:pPr>
      <w:r>
        <w:rPr>
          <w:rFonts w:ascii="Arial" w:hAnsi="Arial" w:cs="Arial"/>
        </w:rPr>
        <w:t>“</w:t>
      </w:r>
      <w:r w:rsidR="001C7A89" w:rsidRPr="00106497">
        <w:rPr>
          <w:rFonts w:ascii="Arial" w:hAnsi="Arial" w:cs="Arial"/>
        </w:rPr>
        <w:t>Getting feedback from the instructor,</w:t>
      </w:r>
      <w:r>
        <w:rPr>
          <w:rFonts w:ascii="Arial" w:hAnsi="Arial" w:cs="Arial"/>
        </w:rPr>
        <w:t>” Mr. Douglas continued, “</w:t>
      </w:r>
      <w:r w:rsidR="001C7A89" w:rsidRPr="00106497">
        <w:rPr>
          <w:rFonts w:ascii="Arial" w:hAnsi="Arial" w:cs="Arial"/>
        </w:rPr>
        <w:t xml:space="preserve">feedback from members in the classroom, hearing them talk about their </w:t>
      </w:r>
      <w:proofErr w:type="gramStart"/>
      <w:r w:rsidR="001C7A89" w:rsidRPr="00106497">
        <w:rPr>
          <w:rFonts w:ascii="Arial" w:hAnsi="Arial" w:cs="Arial"/>
        </w:rPr>
        <w:t>personal experiences</w:t>
      </w:r>
      <w:proofErr w:type="gramEnd"/>
      <w:r w:rsidR="001C7A89" w:rsidRPr="00106497">
        <w:rPr>
          <w:rFonts w:ascii="Arial" w:hAnsi="Arial" w:cs="Arial"/>
        </w:rPr>
        <w:t xml:space="preserve"> on their various job sites, </w:t>
      </w:r>
      <w:proofErr w:type="gramStart"/>
      <w:r w:rsidR="001C7A89" w:rsidRPr="00106497">
        <w:rPr>
          <w:rFonts w:ascii="Arial" w:hAnsi="Arial" w:cs="Arial"/>
        </w:rPr>
        <w:t>it's</w:t>
      </w:r>
      <w:proofErr w:type="gramEnd"/>
      <w:r w:rsidR="001C7A89" w:rsidRPr="00106497">
        <w:rPr>
          <w:rFonts w:ascii="Arial" w:hAnsi="Arial" w:cs="Arial"/>
        </w:rPr>
        <w:t xml:space="preserve"> a much fuller experience than sitting at your desktop or on your phone answering questions and watching videos</w:t>
      </w:r>
      <w:proofErr w:type="gramStart"/>
      <w:r w:rsidR="001C7A89" w:rsidRPr="00106497">
        <w:rPr>
          <w:rFonts w:ascii="Arial" w:hAnsi="Arial" w:cs="Arial"/>
        </w:rPr>
        <w:t xml:space="preserve">. </w:t>
      </w:r>
      <w:r>
        <w:rPr>
          <w:rFonts w:ascii="Arial" w:hAnsi="Arial" w:cs="Arial"/>
        </w:rPr>
        <w:t xml:space="preserve"> </w:t>
      </w:r>
      <w:proofErr w:type="gramEnd"/>
      <w:r w:rsidR="001C7A89" w:rsidRPr="00106497">
        <w:rPr>
          <w:rFonts w:ascii="Arial" w:hAnsi="Arial" w:cs="Arial"/>
        </w:rPr>
        <w:t xml:space="preserve">So overall it was </w:t>
      </w:r>
      <w:proofErr w:type="gramStart"/>
      <w:r w:rsidR="001C7A89" w:rsidRPr="00106497">
        <w:rPr>
          <w:rFonts w:ascii="Arial" w:hAnsi="Arial" w:cs="Arial"/>
        </w:rPr>
        <w:t>a very good</w:t>
      </w:r>
      <w:proofErr w:type="gramEnd"/>
      <w:r w:rsidR="001C7A89" w:rsidRPr="00106497">
        <w:rPr>
          <w:rFonts w:ascii="Arial" w:hAnsi="Arial" w:cs="Arial"/>
        </w:rPr>
        <w:t xml:space="preserve"> experience</w:t>
      </w:r>
      <w:proofErr w:type="gramStart"/>
      <w:r w:rsidR="001C7A89" w:rsidRPr="00106497">
        <w:rPr>
          <w:rFonts w:ascii="Arial" w:hAnsi="Arial" w:cs="Arial"/>
        </w:rPr>
        <w:t xml:space="preserve">. </w:t>
      </w:r>
      <w:r>
        <w:rPr>
          <w:rFonts w:ascii="Arial" w:hAnsi="Arial" w:cs="Arial"/>
        </w:rPr>
        <w:t xml:space="preserve"> </w:t>
      </w:r>
      <w:proofErr w:type="gramEnd"/>
      <w:r w:rsidR="001C7A89" w:rsidRPr="00106497">
        <w:rPr>
          <w:rFonts w:ascii="Arial" w:hAnsi="Arial" w:cs="Arial"/>
        </w:rPr>
        <w:t>It allowed us to benefit from the experience of our peers and other students, as well as the instructor</w:t>
      </w:r>
      <w:proofErr w:type="gramStart"/>
      <w:r w:rsidR="001C7A89" w:rsidRPr="00106497">
        <w:rPr>
          <w:rFonts w:ascii="Arial" w:hAnsi="Arial" w:cs="Arial"/>
        </w:rPr>
        <w:t xml:space="preserve">. </w:t>
      </w:r>
      <w:r>
        <w:rPr>
          <w:rFonts w:ascii="Arial" w:hAnsi="Arial" w:cs="Arial"/>
        </w:rPr>
        <w:t xml:space="preserve"> </w:t>
      </w:r>
      <w:proofErr w:type="gramEnd"/>
      <w:r w:rsidR="001C7A89" w:rsidRPr="00106497">
        <w:rPr>
          <w:rFonts w:ascii="Arial" w:hAnsi="Arial" w:cs="Arial"/>
        </w:rPr>
        <w:t xml:space="preserve">I would </w:t>
      </w:r>
      <w:proofErr w:type="gramStart"/>
      <w:r w:rsidR="001C7A89" w:rsidRPr="00106497">
        <w:rPr>
          <w:rFonts w:ascii="Arial" w:hAnsi="Arial" w:cs="Arial"/>
        </w:rPr>
        <w:t>definitely choose</w:t>
      </w:r>
      <w:proofErr w:type="gramEnd"/>
      <w:r w:rsidR="001C7A89" w:rsidRPr="00106497">
        <w:rPr>
          <w:rFonts w:ascii="Arial" w:hAnsi="Arial" w:cs="Arial"/>
        </w:rPr>
        <w:t xml:space="preserve"> that format, and the instructor was very professional, </w:t>
      </w:r>
      <w:proofErr w:type="gramStart"/>
      <w:r w:rsidR="001C7A89" w:rsidRPr="00106497">
        <w:rPr>
          <w:rFonts w:ascii="Arial" w:hAnsi="Arial" w:cs="Arial"/>
        </w:rPr>
        <w:t>very good</w:t>
      </w:r>
      <w:proofErr w:type="gramEnd"/>
      <w:r w:rsidR="001C7A89" w:rsidRPr="00106497">
        <w:rPr>
          <w:rFonts w:ascii="Arial" w:hAnsi="Arial" w:cs="Arial"/>
        </w:rPr>
        <w:t xml:space="preserve"> on their subject matter</w:t>
      </w:r>
      <w:proofErr w:type="gramStart"/>
      <w:r w:rsidR="001C7A89" w:rsidRPr="00106497">
        <w:rPr>
          <w:rFonts w:ascii="Arial" w:hAnsi="Arial" w:cs="Arial"/>
        </w:rPr>
        <w:t xml:space="preserve">. </w:t>
      </w:r>
      <w:r>
        <w:rPr>
          <w:rFonts w:ascii="Arial" w:hAnsi="Arial" w:cs="Arial"/>
        </w:rPr>
        <w:t xml:space="preserve"> </w:t>
      </w:r>
      <w:proofErr w:type="gramEnd"/>
      <w:r w:rsidR="001C7A89" w:rsidRPr="00106497">
        <w:rPr>
          <w:rFonts w:ascii="Arial" w:hAnsi="Arial" w:cs="Arial"/>
        </w:rPr>
        <w:t xml:space="preserve">So overall, it was </w:t>
      </w:r>
      <w:proofErr w:type="gramStart"/>
      <w:r w:rsidR="001C7A89" w:rsidRPr="00106497">
        <w:rPr>
          <w:rFonts w:ascii="Arial" w:hAnsi="Arial" w:cs="Arial"/>
        </w:rPr>
        <w:t>a very good</w:t>
      </w:r>
      <w:proofErr w:type="gramEnd"/>
      <w:r w:rsidR="001C7A89" w:rsidRPr="00106497">
        <w:rPr>
          <w:rFonts w:ascii="Arial" w:hAnsi="Arial" w:cs="Arial"/>
        </w:rPr>
        <w:t xml:space="preserve"> experience.”</w:t>
      </w:r>
    </w:p>
    <w:p w14:paraId="6AB6A1AB" w14:textId="77777777" w:rsidR="00106497" w:rsidRDefault="00106497" w:rsidP="00106497">
      <w:pPr>
        <w:spacing w:after="0" w:line="240" w:lineRule="auto"/>
        <w:contextualSpacing/>
        <w:rPr>
          <w:rFonts w:ascii="Arial" w:hAnsi="Arial" w:cs="Arial"/>
        </w:rPr>
      </w:pPr>
    </w:p>
    <w:p w14:paraId="707C1DC9" w14:textId="77777777" w:rsidR="00106497" w:rsidRPr="00106497" w:rsidRDefault="00106497" w:rsidP="00106497">
      <w:pPr>
        <w:spacing w:after="0" w:line="240" w:lineRule="auto"/>
        <w:contextualSpacing/>
        <w:rPr>
          <w:rFonts w:ascii="Arial" w:hAnsi="Arial" w:cs="Arial"/>
        </w:rPr>
      </w:pPr>
    </w:p>
    <w:p w14:paraId="47107349" w14:textId="4ACE4622" w:rsidR="00927474" w:rsidRPr="00106497" w:rsidRDefault="00927474" w:rsidP="00106497">
      <w:pPr>
        <w:spacing w:after="0" w:line="240" w:lineRule="auto"/>
        <w:contextualSpacing/>
        <w:jc w:val="center"/>
        <w:rPr>
          <w:rFonts w:ascii="Arial" w:hAnsi="Arial" w:cs="Arial"/>
        </w:rPr>
      </w:pPr>
      <w:r w:rsidRPr="00106497">
        <w:rPr>
          <w:rFonts w:ascii="Arial" w:hAnsi="Arial" w:cs="Arial"/>
          <w:noProof/>
        </w:rPr>
        <w:drawing>
          <wp:inline distT="0" distB="0" distL="0" distR="0" wp14:anchorId="732AABDF" wp14:editId="30A5515C">
            <wp:extent cx="3269673" cy="2452255"/>
            <wp:effectExtent l="0" t="0" r="6985" b="5715"/>
            <wp:docPr id="782022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72094" cy="2454070"/>
                    </a:xfrm>
                    <a:prstGeom prst="rect">
                      <a:avLst/>
                    </a:prstGeom>
                    <a:noFill/>
                    <a:ln>
                      <a:noFill/>
                    </a:ln>
                  </pic:spPr>
                </pic:pic>
              </a:graphicData>
            </a:graphic>
          </wp:inline>
        </w:drawing>
      </w:r>
    </w:p>
    <w:p w14:paraId="2AABEF67" w14:textId="77777777" w:rsidR="00927474" w:rsidRPr="00106497" w:rsidRDefault="00927474" w:rsidP="00106497">
      <w:pPr>
        <w:spacing w:after="0" w:line="240" w:lineRule="auto"/>
        <w:contextualSpacing/>
        <w:rPr>
          <w:rFonts w:ascii="Arial" w:hAnsi="Arial" w:cs="Arial"/>
        </w:rPr>
      </w:pPr>
    </w:p>
    <w:p w14:paraId="1252562A" w14:textId="77777777" w:rsidR="00AC5668" w:rsidRDefault="00AC5668" w:rsidP="00106497">
      <w:pPr>
        <w:spacing w:after="0" w:line="240" w:lineRule="auto"/>
        <w:contextualSpacing/>
        <w:jc w:val="center"/>
        <w:rPr>
          <w:rFonts w:ascii="Arial" w:hAnsi="Arial" w:cs="Arial"/>
        </w:rPr>
      </w:pPr>
      <w:r>
        <w:rPr>
          <w:rFonts w:ascii="Arial" w:hAnsi="Arial" w:cs="Arial"/>
        </w:rPr>
        <w:t xml:space="preserve">Instructor </w:t>
      </w:r>
      <w:r w:rsidR="001C7A89" w:rsidRPr="00106497">
        <w:rPr>
          <w:rFonts w:ascii="Arial" w:hAnsi="Arial" w:cs="Arial"/>
        </w:rPr>
        <w:t>Natalie Bradford</w:t>
      </w:r>
      <w:r>
        <w:rPr>
          <w:rFonts w:ascii="Arial" w:hAnsi="Arial" w:cs="Arial"/>
        </w:rPr>
        <w:t>, seated,</w:t>
      </w:r>
    </w:p>
    <w:p w14:paraId="73B32D13" w14:textId="6BD37C7B" w:rsidR="001C7A89" w:rsidRDefault="00AC5668" w:rsidP="00106497">
      <w:pPr>
        <w:spacing w:after="0" w:line="240" w:lineRule="auto"/>
        <w:contextualSpacing/>
        <w:jc w:val="center"/>
        <w:rPr>
          <w:rFonts w:ascii="Arial" w:hAnsi="Arial" w:cs="Arial"/>
        </w:rPr>
      </w:pPr>
      <w:r>
        <w:rPr>
          <w:rFonts w:ascii="Arial" w:hAnsi="Arial" w:cs="Arial"/>
        </w:rPr>
        <w:t>poses with graduates of the course</w:t>
      </w:r>
      <w:r w:rsidR="005B2100">
        <w:rPr>
          <w:rFonts w:ascii="Arial" w:hAnsi="Arial" w:cs="Arial"/>
        </w:rPr>
        <w:t>.</w:t>
      </w:r>
    </w:p>
    <w:p w14:paraId="7646A3AD" w14:textId="77777777" w:rsidR="00106497" w:rsidRDefault="00106497" w:rsidP="00106497">
      <w:pPr>
        <w:spacing w:after="0" w:line="240" w:lineRule="auto"/>
        <w:contextualSpacing/>
        <w:jc w:val="center"/>
        <w:rPr>
          <w:rFonts w:ascii="Arial" w:hAnsi="Arial" w:cs="Arial"/>
        </w:rPr>
      </w:pPr>
    </w:p>
    <w:p w14:paraId="5CF93D3A" w14:textId="77777777" w:rsidR="00106497" w:rsidRPr="00106497" w:rsidRDefault="00106497" w:rsidP="00106497">
      <w:pPr>
        <w:spacing w:after="0" w:line="240" w:lineRule="auto"/>
        <w:contextualSpacing/>
        <w:jc w:val="center"/>
        <w:rPr>
          <w:rFonts w:ascii="Arial" w:hAnsi="Arial" w:cs="Arial"/>
        </w:rPr>
      </w:pPr>
    </w:p>
    <w:p w14:paraId="3F428423" w14:textId="72DB38F7" w:rsidR="00396333" w:rsidRDefault="001C7A89" w:rsidP="00106497">
      <w:pPr>
        <w:spacing w:after="0" w:line="240" w:lineRule="auto"/>
        <w:contextualSpacing/>
      </w:pPr>
      <w:r w:rsidRPr="00106497">
        <w:rPr>
          <w:rFonts w:ascii="Arial" w:hAnsi="Arial" w:cs="Arial"/>
        </w:rPr>
        <w:t xml:space="preserve">For more information on the Los Angeles Regional Contractor Development and Bonding Program and future training sessions, visit our website at </w:t>
      </w:r>
      <w:hyperlink r:id="rId6" w:history="1">
        <w:r w:rsidRPr="00106497">
          <w:rPr>
            <w:rStyle w:val="Hyperlink"/>
            <w:rFonts w:ascii="Arial" w:hAnsi="Arial" w:cs="Arial"/>
          </w:rPr>
          <w:t>LAConDev.com</w:t>
        </w:r>
      </w:hyperlink>
      <w:r w:rsidRPr="001C7A89">
        <w:t>.</w:t>
      </w:r>
    </w:p>
    <w:p w14:paraId="2DF5CCBE" w14:textId="77777777" w:rsidR="00106497" w:rsidRDefault="00106497" w:rsidP="00106497">
      <w:pPr>
        <w:spacing w:after="0" w:line="240" w:lineRule="auto"/>
        <w:contextualSpacing/>
      </w:pPr>
    </w:p>
    <w:p w14:paraId="5AFBFCB8" w14:textId="77777777" w:rsidR="00106497" w:rsidRDefault="00106497" w:rsidP="00106497">
      <w:pPr>
        <w:spacing w:after="0" w:line="240" w:lineRule="auto"/>
        <w:contextualSpacing/>
      </w:pPr>
    </w:p>
    <w:sectPr w:rsidR="00106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A89"/>
    <w:rsid w:val="00106497"/>
    <w:rsid w:val="001C7A89"/>
    <w:rsid w:val="00396333"/>
    <w:rsid w:val="0050335F"/>
    <w:rsid w:val="00514C37"/>
    <w:rsid w:val="00526F6C"/>
    <w:rsid w:val="005B2100"/>
    <w:rsid w:val="007E6877"/>
    <w:rsid w:val="00842568"/>
    <w:rsid w:val="00927474"/>
    <w:rsid w:val="00AC5668"/>
    <w:rsid w:val="00C2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C1D22"/>
  <w15:chartTrackingRefBased/>
  <w15:docId w15:val="{8719FC84-6F94-4A80-A571-ABDB6AC6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A89"/>
    <w:rPr>
      <w:rFonts w:eastAsiaTheme="majorEastAsia" w:cstheme="majorBidi"/>
      <w:color w:val="272727" w:themeColor="text1" w:themeTint="D8"/>
    </w:rPr>
  </w:style>
  <w:style w:type="paragraph" w:styleId="Title">
    <w:name w:val="Title"/>
    <w:basedOn w:val="Normal"/>
    <w:next w:val="Normal"/>
    <w:link w:val="TitleChar"/>
    <w:uiPriority w:val="10"/>
    <w:qFormat/>
    <w:rsid w:val="001C7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A89"/>
    <w:pPr>
      <w:spacing w:before="160"/>
      <w:jc w:val="center"/>
    </w:pPr>
    <w:rPr>
      <w:i/>
      <w:iCs/>
      <w:color w:val="404040" w:themeColor="text1" w:themeTint="BF"/>
    </w:rPr>
  </w:style>
  <w:style w:type="character" w:customStyle="1" w:styleId="QuoteChar">
    <w:name w:val="Quote Char"/>
    <w:basedOn w:val="DefaultParagraphFont"/>
    <w:link w:val="Quote"/>
    <w:uiPriority w:val="29"/>
    <w:rsid w:val="001C7A89"/>
    <w:rPr>
      <w:i/>
      <w:iCs/>
      <w:color w:val="404040" w:themeColor="text1" w:themeTint="BF"/>
    </w:rPr>
  </w:style>
  <w:style w:type="paragraph" w:styleId="ListParagraph">
    <w:name w:val="List Paragraph"/>
    <w:basedOn w:val="Normal"/>
    <w:uiPriority w:val="34"/>
    <w:qFormat/>
    <w:rsid w:val="001C7A89"/>
    <w:pPr>
      <w:ind w:left="720"/>
      <w:contextualSpacing/>
    </w:pPr>
  </w:style>
  <w:style w:type="character" w:styleId="IntenseEmphasis">
    <w:name w:val="Intense Emphasis"/>
    <w:basedOn w:val="DefaultParagraphFont"/>
    <w:uiPriority w:val="21"/>
    <w:qFormat/>
    <w:rsid w:val="001C7A89"/>
    <w:rPr>
      <w:i/>
      <w:iCs/>
      <w:color w:val="0F4761" w:themeColor="accent1" w:themeShade="BF"/>
    </w:rPr>
  </w:style>
  <w:style w:type="paragraph" w:styleId="IntenseQuote">
    <w:name w:val="Intense Quote"/>
    <w:basedOn w:val="Normal"/>
    <w:next w:val="Normal"/>
    <w:link w:val="IntenseQuoteChar"/>
    <w:uiPriority w:val="30"/>
    <w:qFormat/>
    <w:rsid w:val="001C7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A89"/>
    <w:rPr>
      <w:i/>
      <w:iCs/>
      <w:color w:val="0F4761" w:themeColor="accent1" w:themeShade="BF"/>
    </w:rPr>
  </w:style>
  <w:style w:type="character" w:styleId="IntenseReference">
    <w:name w:val="Intense Reference"/>
    <w:basedOn w:val="DefaultParagraphFont"/>
    <w:uiPriority w:val="32"/>
    <w:qFormat/>
    <w:rsid w:val="001C7A89"/>
    <w:rPr>
      <w:b/>
      <w:bCs/>
      <w:smallCaps/>
      <w:color w:val="0F4761" w:themeColor="accent1" w:themeShade="BF"/>
      <w:spacing w:val="5"/>
    </w:rPr>
  </w:style>
  <w:style w:type="character" w:styleId="Hyperlink">
    <w:name w:val="Hyperlink"/>
    <w:basedOn w:val="DefaultParagraphFont"/>
    <w:uiPriority w:val="99"/>
    <w:unhideWhenUsed/>
    <w:rsid w:val="001C7A89"/>
    <w:rPr>
      <w:color w:val="467886" w:themeColor="hyperlink"/>
      <w:u w:val="single"/>
    </w:rPr>
  </w:style>
  <w:style w:type="character" w:styleId="UnresolvedMention">
    <w:name w:val="Unresolved Mention"/>
    <w:basedOn w:val="DefaultParagraphFont"/>
    <w:uiPriority w:val="99"/>
    <w:semiHidden/>
    <w:unhideWhenUsed/>
    <w:rsid w:val="001C7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condev.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Yordanos</dc:creator>
  <cp:keywords/>
  <dc:description/>
  <cp:lastModifiedBy>Calvin Naito</cp:lastModifiedBy>
  <cp:revision>5</cp:revision>
  <cp:lastPrinted>2026-08-01T22:03:00Z</cp:lastPrinted>
  <dcterms:created xsi:type="dcterms:W3CDTF">2026-07-30T21:05:00Z</dcterms:created>
  <dcterms:modified xsi:type="dcterms:W3CDTF">2026-08-01T22:03:00Z</dcterms:modified>
</cp:coreProperties>
</file>